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64687" w:rsidR="00845DEB" w:rsidP="001F18EC" w:rsidRDefault="00845DEB" w14:paraId="4F261387" w14:textId="77777777">
      <w:pPr>
        <w:ind w:left="567" w:right="284" w:firstLine="284"/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02C8039B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4E3EF174" w14:textId="77777777">
      <w:pPr>
        <w:jc w:val="center"/>
        <w:rPr>
          <w:rFonts w:ascii="Cambria" w:hAnsi="Cambria"/>
          <w:color w:val="000000" w:themeColor="text1"/>
        </w:rPr>
      </w:pPr>
    </w:p>
    <w:p w:rsidR="00DC3AAC" w:rsidP="00DC3AAC" w:rsidRDefault="00DC3AAC" w14:paraId="5FC1C60F" w14:textId="0AEB96B7">
      <w:pPr>
        <w:jc w:val="center"/>
        <w:rPr>
          <w:rFonts w:ascii="Cambria" w:hAnsi="Cambria"/>
          <w:color w:val="000000" w:themeColor="text1"/>
        </w:rPr>
      </w:pPr>
    </w:p>
    <w:p w:rsidR="00AE5DAE" w:rsidP="00DC3AAC" w:rsidRDefault="00AE5DAE" w14:paraId="0B01A8E6" w14:textId="59B93ECB">
      <w:pPr>
        <w:jc w:val="center"/>
        <w:rPr>
          <w:rFonts w:ascii="Cambria" w:hAnsi="Cambria"/>
          <w:color w:val="000000" w:themeColor="text1"/>
        </w:rPr>
      </w:pPr>
    </w:p>
    <w:p w:rsidR="00AE5DAE" w:rsidP="00DC3AAC" w:rsidRDefault="00AE5DAE" w14:paraId="32AAD746" w14:textId="5F1176FD">
      <w:pPr>
        <w:jc w:val="center"/>
        <w:rPr>
          <w:rFonts w:ascii="Cambria" w:hAnsi="Cambria"/>
          <w:color w:val="000000" w:themeColor="text1"/>
        </w:rPr>
      </w:pPr>
    </w:p>
    <w:p w:rsidR="00AE5DAE" w:rsidP="00DC3AAC" w:rsidRDefault="00AE5DAE" w14:paraId="3C0EAA97" w14:textId="19B3452A">
      <w:pPr>
        <w:jc w:val="center"/>
        <w:rPr>
          <w:rFonts w:ascii="Cambria" w:hAnsi="Cambria"/>
          <w:color w:val="000000" w:themeColor="text1"/>
        </w:rPr>
      </w:pPr>
    </w:p>
    <w:p w:rsidRPr="00F64687" w:rsidR="00AE5DAE" w:rsidP="00DC3AAC" w:rsidRDefault="00AE5DAE" w14:paraId="0D711BBA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27D812E7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2759FF83" w14:textId="77777777">
      <w:pPr>
        <w:jc w:val="center"/>
        <w:rPr>
          <w:rFonts w:ascii="Cambria" w:hAnsi="Cambria"/>
          <w:b/>
          <w:color w:val="000000" w:themeColor="text1"/>
          <w:sz w:val="40"/>
          <w:szCs w:val="40"/>
        </w:rPr>
      </w:pPr>
      <w:r w:rsidRPr="00F64687">
        <w:rPr>
          <w:rFonts w:ascii="Cambria" w:hAnsi="Cambria"/>
          <w:b/>
          <w:color w:val="000000" w:themeColor="text1"/>
          <w:sz w:val="40"/>
          <w:szCs w:val="40"/>
        </w:rPr>
        <w:t>Brandwood Community Primary School</w:t>
      </w:r>
    </w:p>
    <w:p w:rsidRPr="00F64687" w:rsidR="00DC3AAC" w:rsidP="00DC3AAC" w:rsidRDefault="00DC3AAC" w14:paraId="42AC0507" w14:textId="693ADCB5">
      <w:pPr>
        <w:jc w:val="center"/>
        <w:rPr>
          <w:rFonts w:ascii="Cambria" w:hAnsi="Cambria"/>
          <w:b/>
          <w:color w:val="000000" w:themeColor="text1"/>
          <w:sz w:val="40"/>
          <w:szCs w:val="40"/>
        </w:rPr>
      </w:pPr>
      <w:r w:rsidRPr="00F64687">
        <w:rPr>
          <w:rFonts w:ascii="Cambria" w:hAnsi="Cambria"/>
          <w:b/>
          <w:color w:val="000000" w:themeColor="text1"/>
          <w:sz w:val="40"/>
          <w:szCs w:val="40"/>
        </w:rPr>
        <w:t>Home</w:t>
      </w:r>
      <w:r w:rsidRPr="00F64687" w:rsidR="00D305ED">
        <w:rPr>
          <w:rFonts w:ascii="Cambria" w:hAnsi="Cambria"/>
          <w:b/>
          <w:color w:val="000000" w:themeColor="text1"/>
          <w:sz w:val="40"/>
          <w:szCs w:val="40"/>
        </w:rPr>
        <w:t>work</w:t>
      </w:r>
      <w:r w:rsidRPr="00F64687">
        <w:rPr>
          <w:rFonts w:ascii="Cambria" w:hAnsi="Cambria"/>
          <w:b/>
          <w:color w:val="000000" w:themeColor="text1"/>
          <w:sz w:val="40"/>
          <w:szCs w:val="40"/>
        </w:rPr>
        <w:t xml:space="preserve"> </w:t>
      </w:r>
      <w:r w:rsidRPr="00F64687" w:rsidR="009F5722">
        <w:rPr>
          <w:rFonts w:ascii="Cambria" w:hAnsi="Cambria"/>
          <w:b/>
          <w:color w:val="000000" w:themeColor="text1"/>
          <w:sz w:val="40"/>
          <w:szCs w:val="40"/>
        </w:rPr>
        <w:t>Policy</w:t>
      </w:r>
    </w:p>
    <w:p w:rsidRPr="00F64687" w:rsidR="00DC3AAC" w:rsidP="00DC3AAC" w:rsidRDefault="00DC3AAC" w14:paraId="14436E4F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79EB8F02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5CDA3669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3A664F8F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0206ECA2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5EB0A17F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39306A25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1164D23B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63E1CB2B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683C1120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6369F707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7336B1CA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144F81F4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493932F3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32646ECB" w14:textId="77777777">
      <w:pPr>
        <w:jc w:val="center"/>
        <w:rPr>
          <w:rFonts w:ascii="Cambria" w:hAnsi="Cambria"/>
          <w:color w:val="000000" w:themeColor="text1"/>
        </w:rPr>
      </w:pPr>
    </w:p>
    <w:p w:rsidRPr="00B914F3" w:rsidR="00AE5DAE" w:rsidP="08CDF215" w:rsidRDefault="00AE5DAE" w14:paraId="47415C47" w14:textId="0BA90898">
      <w:pPr>
        <w:tabs>
          <w:tab w:val="left" w:pos="1701"/>
        </w:tabs>
        <w:spacing w:after="0" w:line="240" w:lineRule="auto"/>
        <w:outlineLvl w:val="0"/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</w:pP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Approve</w:t>
      </w:r>
      <w:r w:rsidRPr="500070C3" w:rsidR="6CA66DB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d by t</w:t>
      </w: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he Teaching </w:t>
      </w:r>
      <w:r w:rsidRPr="500070C3" w:rsidR="48D2D2B4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&amp;</w:t>
      </w: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 Learning Governor Committee</w:t>
      </w:r>
      <w:r w:rsidRPr="500070C3" w:rsidR="02EE23A0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: </w:t>
      </w:r>
      <w:r w:rsidR="00521F5F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May 2025</w:t>
      </w:r>
    </w:p>
    <w:p w:rsidRPr="00F64687" w:rsidR="00DC3AAC" w:rsidP="00AE5DAE" w:rsidRDefault="00AE5DAE" w14:paraId="51FB2568" w14:textId="7353650D">
      <w:pPr>
        <w:rPr>
          <w:rFonts w:ascii="Cambria" w:hAnsi="Cambria"/>
          <w:color w:val="000000" w:themeColor="text1"/>
        </w:rPr>
      </w:pP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Review </w:t>
      </w:r>
      <w:r w:rsidRPr="500070C3" w:rsidR="028C2DA6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Date:</w:t>
      </w: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00521F5F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May 2026</w:t>
      </w:r>
    </w:p>
    <w:p w:rsidRPr="00F64687" w:rsidR="00DC3AAC" w:rsidP="00DC3AAC" w:rsidRDefault="00DC3AAC" w14:paraId="2AD6E172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DC3AAC" w:rsidP="00DC3AAC" w:rsidRDefault="00DC3AAC" w14:paraId="1093A404" w14:textId="77777777">
      <w:pPr>
        <w:jc w:val="center"/>
        <w:rPr>
          <w:rFonts w:ascii="Cambria" w:hAnsi="Cambria"/>
          <w:color w:val="000000" w:themeColor="text1"/>
        </w:rPr>
      </w:pPr>
    </w:p>
    <w:p w:rsidRPr="00F64687" w:rsidR="00587E9E" w:rsidP="00AE5DAE" w:rsidRDefault="00587E9E" w14:paraId="226AEA91" w14:textId="77777777">
      <w:pPr>
        <w:rPr>
          <w:rFonts w:ascii="Cambria" w:hAnsi="Cambria"/>
          <w:color w:val="000000" w:themeColor="text1"/>
        </w:rPr>
      </w:pPr>
    </w:p>
    <w:p w:rsidR="6AAF1796" w:rsidP="6AAF1796" w:rsidRDefault="6AAF1796" w14:paraId="4B3AE633" w14:textId="7D68DCBD">
      <w:pPr>
        <w:rPr>
          <w:rFonts w:ascii="Cambria" w:hAnsi="Cambria"/>
          <w:color w:val="000000" w:themeColor="text1"/>
        </w:rPr>
      </w:pPr>
    </w:p>
    <w:p w:rsidRPr="007214E4" w:rsidR="00DC3AAC" w:rsidP="0020753F" w:rsidRDefault="00DC3AAC" w14:paraId="7AB58C2C" w14:textId="77777777">
      <w:pPr>
        <w:spacing w:after="0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color w:val="000000" w:themeColor="text1"/>
          <w:sz w:val="20"/>
          <w:szCs w:val="20"/>
        </w:rPr>
        <w:t>Rationale</w:t>
      </w:r>
    </w:p>
    <w:p w:rsidRPr="007214E4" w:rsidR="008D6A06" w:rsidP="0020753F" w:rsidRDefault="008D6A06" w14:paraId="21CF6979" w14:textId="77777777">
      <w:pPr>
        <w:spacing w:after="0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:rsidRPr="007214E4" w:rsidR="00451C85" w:rsidP="002B2CF8" w:rsidRDefault="00DC3AAC" w14:paraId="2D0E199B" w14:textId="0F7D7075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 xml:space="preserve">This policy provides a coherent </w:t>
      </w:r>
      <w:r w:rsidRPr="007214E4" w:rsidR="00045195">
        <w:rPr>
          <w:rFonts w:ascii="Cambria" w:hAnsi="Cambria"/>
          <w:color w:val="000000" w:themeColor="text1"/>
          <w:sz w:val="20"/>
          <w:szCs w:val="20"/>
        </w:rPr>
        <w:t xml:space="preserve">framework </w:t>
      </w:r>
      <w:r w:rsidRPr="007214E4" w:rsidR="003162F2">
        <w:rPr>
          <w:rFonts w:ascii="Cambria" w:hAnsi="Cambria"/>
          <w:color w:val="000000" w:themeColor="text1"/>
          <w:sz w:val="20"/>
          <w:szCs w:val="20"/>
        </w:rPr>
        <w:t>for teachers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 to utilise when planning, supporting and monitoring weekly home</w:t>
      </w:r>
      <w:r w:rsidRPr="007214E4" w:rsidR="00D305ED">
        <w:rPr>
          <w:rFonts w:ascii="Cambria" w:hAnsi="Cambria"/>
          <w:color w:val="000000" w:themeColor="text1"/>
          <w:sz w:val="20"/>
          <w:szCs w:val="20"/>
        </w:rPr>
        <w:t xml:space="preserve">work </w:t>
      </w:r>
      <w:r w:rsidRPr="007214E4" w:rsidR="00B753B6">
        <w:rPr>
          <w:rFonts w:ascii="Cambria" w:hAnsi="Cambria"/>
          <w:color w:val="000000" w:themeColor="text1"/>
          <w:sz w:val="20"/>
          <w:szCs w:val="20"/>
        </w:rPr>
        <w:t>tasks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Pr="00DB6828" w:rsidR="00451C85" w:rsidP="002B2CF8" w:rsidRDefault="00451C85" w14:paraId="10F91033" w14:textId="77777777">
      <w:pPr>
        <w:spacing w:after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:rsidRPr="003C3C12" w:rsidR="00DC3AAC" w:rsidP="002B2CF8" w:rsidRDefault="00DC3AAC" w14:paraId="7F0DED56" w14:textId="1B6C0CE6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AAF1796">
        <w:rPr>
          <w:rFonts w:ascii="Cambria" w:hAnsi="Cambria"/>
          <w:color w:val="000000" w:themeColor="text1"/>
          <w:sz w:val="20"/>
          <w:szCs w:val="20"/>
        </w:rPr>
        <w:t xml:space="preserve">The purpose of </w:t>
      </w:r>
      <w:r w:rsidRPr="6AAF1796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is to reinforce and extend school</w:t>
      </w:r>
      <w:r w:rsidRPr="6AAF1796" w:rsidR="004130C7">
        <w:rPr>
          <w:rFonts w:ascii="Cambria" w:hAnsi="Cambria"/>
          <w:color w:val="000000" w:themeColor="text1"/>
          <w:sz w:val="20"/>
          <w:szCs w:val="20"/>
        </w:rPr>
        <w:t>-</w:t>
      </w:r>
      <w:r w:rsidRPr="6AAF1796">
        <w:rPr>
          <w:rFonts w:ascii="Cambria" w:hAnsi="Cambria"/>
          <w:color w:val="000000" w:themeColor="text1"/>
          <w:sz w:val="20"/>
          <w:szCs w:val="20"/>
        </w:rPr>
        <w:t>based learning and support the development of independent learning and organisational skills</w:t>
      </w:r>
      <w:r w:rsidRPr="6AAF1796" w:rsidR="00C2486C">
        <w:rPr>
          <w:rFonts w:ascii="Cambria" w:hAnsi="Cambria"/>
          <w:color w:val="000000" w:themeColor="text1"/>
          <w:sz w:val="20"/>
          <w:szCs w:val="20"/>
        </w:rPr>
        <w:t>, which are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essential to further education beyond the primary setting. Effective </w:t>
      </w:r>
      <w:r w:rsidRPr="6AAF1796" w:rsidR="0071086A">
        <w:rPr>
          <w:rFonts w:ascii="Cambria" w:hAnsi="Cambria"/>
          <w:color w:val="000000" w:themeColor="text1"/>
          <w:sz w:val="20"/>
          <w:szCs w:val="20"/>
        </w:rPr>
        <w:t xml:space="preserve">homework </w:t>
      </w:r>
      <w:r w:rsidRPr="6AAF1796" w:rsidR="004700BD">
        <w:rPr>
          <w:rFonts w:ascii="Cambria" w:hAnsi="Cambria"/>
          <w:color w:val="000000" w:themeColor="text1"/>
          <w:sz w:val="20"/>
          <w:szCs w:val="20"/>
        </w:rPr>
        <w:t xml:space="preserve">strategies 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will also </w:t>
      </w:r>
      <w:r w:rsidRPr="6AAF1796" w:rsidR="004700BD">
        <w:rPr>
          <w:rFonts w:ascii="Cambria" w:hAnsi="Cambria"/>
          <w:color w:val="000000" w:themeColor="text1"/>
          <w:sz w:val="20"/>
          <w:szCs w:val="20"/>
        </w:rPr>
        <w:t xml:space="preserve">contribute towards </w:t>
      </w:r>
      <w:r w:rsidRPr="6AAF1796">
        <w:rPr>
          <w:rFonts w:ascii="Cambria" w:hAnsi="Cambria"/>
          <w:color w:val="000000" w:themeColor="text1"/>
          <w:sz w:val="20"/>
          <w:szCs w:val="20"/>
        </w:rPr>
        <w:t>improv</w:t>
      </w:r>
      <w:r w:rsidRPr="6AAF1796" w:rsidR="004700BD">
        <w:rPr>
          <w:rFonts w:ascii="Cambria" w:hAnsi="Cambria"/>
          <w:color w:val="000000" w:themeColor="text1"/>
          <w:sz w:val="20"/>
          <w:szCs w:val="20"/>
        </w:rPr>
        <w:t>ing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attainment </w:t>
      </w:r>
      <w:r w:rsidRPr="6AAF1796" w:rsidR="00535565">
        <w:rPr>
          <w:rFonts w:ascii="Cambria" w:hAnsi="Cambria"/>
          <w:color w:val="000000" w:themeColor="text1"/>
          <w:sz w:val="20"/>
          <w:szCs w:val="20"/>
        </w:rPr>
        <w:t xml:space="preserve">and achievement </w:t>
      </w:r>
      <w:r w:rsidRPr="6AAF1796">
        <w:rPr>
          <w:rFonts w:ascii="Cambria" w:hAnsi="Cambria"/>
          <w:color w:val="000000" w:themeColor="text1"/>
          <w:sz w:val="20"/>
          <w:szCs w:val="20"/>
        </w:rPr>
        <w:t>outcomes</w:t>
      </w:r>
      <w:r w:rsidRPr="6AAF1796" w:rsidR="00451C85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Pr="6AAF1796">
        <w:rPr>
          <w:rFonts w:ascii="Cambria" w:hAnsi="Cambria"/>
          <w:color w:val="000000" w:themeColor="text1"/>
          <w:sz w:val="20"/>
          <w:szCs w:val="20"/>
        </w:rPr>
        <w:t>celebrat</w:t>
      </w:r>
      <w:r w:rsidRPr="6AAF1796" w:rsidR="004700BD">
        <w:rPr>
          <w:rFonts w:ascii="Cambria" w:hAnsi="Cambria"/>
          <w:color w:val="000000" w:themeColor="text1"/>
          <w:sz w:val="20"/>
          <w:szCs w:val="20"/>
        </w:rPr>
        <w:t>e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individual work ethic</w:t>
      </w:r>
      <w:r w:rsidRPr="6AAF1796" w:rsidR="00451C85">
        <w:rPr>
          <w:rFonts w:ascii="Cambria" w:hAnsi="Cambria"/>
          <w:color w:val="000000" w:themeColor="text1"/>
          <w:sz w:val="20"/>
          <w:szCs w:val="20"/>
        </w:rPr>
        <w:t xml:space="preserve"> and </w:t>
      </w:r>
      <w:r w:rsidRPr="6AAF1796" w:rsidR="004700BD">
        <w:rPr>
          <w:rFonts w:ascii="Cambria" w:hAnsi="Cambria"/>
          <w:color w:val="000000" w:themeColor="text1"/>
          <w:sz w:val="20"/>
          <w:szCs w:val="20"/>
        </w:rPr>
        <w:t>support the development of</w:t>
      </w:r>
      <w:r w:rsidRPr="6AAF1796" w:rsidR="00451C85">
        <w:rPr>
          <w:rFonts w:ascii="Cambria" w:hAnsi="Cambria"/>
          <w:color w:val="000000" w:themeColor="text1"/>
          <w:sz w:val="20"/>
          <w:szCs w:val="20"/>
        </w:rPr>
        <w:t xml:space="preserve"> positive home-school relationships and communication</w:t>
      </w:r>
      <w:r w:rsidRPr="6AAF1796">
        <w:rPr>
          <w:rFonts w:ascii="Cambria" w:hAnsi="Cambria"/>
          <w:color w:val="000000" w:themeColor="text1"/>
          <w:sz w:val="20"/>
          <w:szCs w:val="20"/>
        </w:rPr>
        <w:t>.</w:t>
      </w:r>
      <w:r w:rsidRPr="6AAF1796" w:rsidR="00811B76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Pr="003C3C12" w:rsidR="0020753F" w:rsidP="007214E4" w:rsidRDefault="0020753F" w14:paraId="5456F985" w14:textId="77777777">
      <w:pPr>
        <w:pStyle w:val="NoSpacing"/>
      </w:pPr>
    </w:p>
    <w:p w:rsidRPr="003C3C12" w:rsidR="0020753F" w:rsidP="002B2CF8" w:rsidRDefault="0020753F" w14:paraId="27AF5822" w14:textId="1FED3410">
      <w:pPr>
        <w:spacing w:after="0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3C3C12">
        <w:rPr>
          <w:rFonts w:ascii="Cambria" w:hAnsi="Cambria"/>
          <w:b/>
          <w:color w:val="000000" w:themeColor="text1"/>
          <w:sz w:val="20"/>
          <w:szCs w:val="20"/>
        </w:rPr>
        <w:t>Policy Aims</w:t>
      </w:r>
    </w:p>
    <w:p w:rsidRPr="003C3C12" w:rsidR="004700BD" w:rsidP="002B2CF8" w:rsidRDefault="004700BD" w14:paraId="69F3182F" w14:textId="2DF3C321">
      <w:pPr>
        <w:spacing w:after="0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Pr="003C3C12" w:rsidR="004700BD" w:rsidP="002B2CF8" w:rsidRDefault="004700BD" w14:paraId="7B918CB8" w14:textId="3FAE2921">
      <w:pPr>
        <w:spacing w:after="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C3C12">
        <w:rPr>
          <w:rFonts w:ascii="Cambria" w:hAnsi="Cambria"/>
          <w:bCs/>
          <w:color w:val="000000" w:themeColor="text1"/>
          <w:sz w:val="20"/>
          <w:szCs w:val="20"/>
        </w:rPr>
        <w:t>The school leadership team and wider staff team aim to:</w:t>
      </w:r>
    </w:p>
    <w:p w:rsidRPr="003C3C12" w:rsidR="008D6A06" w:rsidP="002B2CF8" w:rsidRDefault="008D6A06" w14:paraId="0CD4CAA6" w14:textId="77777777">
      <w:pPr>
        <w:spacing w:after="0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:rsidRPr="003C3C12" w:rsidR="00B05DF9" w:rsidP="004566C7" w:rsidRDefault="00B05DF9" w14:paraId="5A6F01EB" w14:textId="4666C46E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C3C12">
        <w:rPr>
          <w:rFonts w:ascii="Cambria" w:hAnsi="Cambria"/>
          <w:color w:val="000000" w:themeColor="text1"/>
          <w:sz w:val="20"/>
          <w:szCs w:val="20"/>
        </w:rPr>
        <w:t>Ensur</w:t>
      </w:r>
      <w:r w:rsidRPr="003C3C12" w:rsidR="00257B4C">
        <w:rPr>
          <w:rFonts w:ascii="Cambria" w:hAnsi="Cambria"/>
          <w:color w:val="000000" w:themeColor="text1"/>
          <w:sz w:val="20"/>
          <w:szCs w:val="20"/>
        </w:rPr>
        <w:t>e</w:t>
      </w:r>
      <w:r w:rsidRPr="003C3C12" w:rsidR="00B753B6">
        <w:rPr>
          <w:rFonts w:ascii="Cambria" w:hAnsi="Cambria"/>
          <w:color w:val="000000" w:themeColor="text1"/>
          <w:sz w:val="20"/>
          <w:szCs w:val="20"/>
        </w:rPr>
        <w:t xml:space="preserve"> sufficient</w:t>
      </w:r>
      <w:r w:rsidRPr="003C3C1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C3C12" w:rsidR="002E2CA0">
        <w:rPr>
          <w:rFonts w:ascii="Cambria" w:hAnsi="Cambria"/>
          <w:color w:val="000000" w:themeColor="text1"/>
          <w:sz w:val="20"/>
          <w:szCs w:val="20"/>
        </w:rPr>
        <w:t>financial</w:t>
      </w:r>
      <w:r w:rsidRPr="003C3C12" w:rsidR="00257B4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C3C12">
        <w:rPr>
          <w:rFonts w:ascii="Cambria" w:hAnsi="Cambria"/>
          <w:color w:val="000000" w:themeColor="text1"/>
          <w:sz w:val="20"/>
          <w:szCs w:val="20"/>
        </w:rPr>
        <w:t xml:space="preserve">and </w:t>
      </w:r>
      <w:r w:rsidRPr="003C3C12" w:rsidR="002E2CA0">
        <w:rPr>
          <w:rFonts w:ascii="Cambria" w:hAnsi="Cambria"/>
          <w:color w:val="000000" w:themeColor="text1"/>
          <w:sz w:val="20"/>
          <w:szCs w:val="20"/>
        </w:rPr>
        <w:t xml:space="preserve">time </w:t>
      </w:r>
      <w:r w:rsidRPr="003C3C12">
        <w:rPr>
          <w:rFonts w:ascii="Cambria" w:hAnsi="Cambria"/>
          <w:color w:val="000000" w:themeColor="text1"/>
          <w:sz w:val="20"/>
          <w:szCs w:val="20"/>
        </w:rPr>
        <w:t xml:space="preserve">commitment </w:t>
      </w:r>
      <w:r w:rsidRPr="003C3C12" w:rsidR="00257B4C">
        <w:rPr>
          <w:rFonts w:ascii="Cambria" w:hAnsi="Cambria"/>
          <w:color w:val="000000" w:themeColor="text1"/>
          <w:sz w:val="20"/>
          <w:szCs w:val="20"/>
        </w:rPr>
        <w:t>is invested in</w:t>
      </w:r>
      <w:r w:rsidRPr="003C3C12" w:rsidR="00C2486C">
        <w:rPr>
          <w:rFonts w:ascii="Cambria" w:hAnsi="Cambria"/>
          <w:color w:val="000000" w:themeColor="text1"/>
          <w:sz w:val="20"/>
          <w:szCs w:val="20"/>
        </w:rPr>
        <w:t>to</w:t>
      </w:r>
      <w:r w:rsidRPr="003C3C12">
        <w:rPr>
          <w:rFonts w:ascii="Cambria" w:hAnsi="Cambria"/>
          <w:color w:val="000000" w:themeColor="text1"/>
          <w:sz w:val="20"/>
          <w:szCs w:val="20"/>
        </w:rPr>
        <w:t xml:space="preserve"> providing high quality resources and </w:t>
      </w:r>
      <w:r w:rsidRPr="003C3C12" w:rsidR="002E2CA0">
        <w:rPr>
          <w:rFonts w:ascii="Cambria" w:hAnsi="Cambria"/>
          <w:color w:val="000000" w:themeColor="text1"/>
          <w:sz w:val="20"/>
          <w:szCs w:val="20"/>
        </w:rPr>
        <w:t xml:space="preserve">an effective, quality assured framework for </w:t>
      </w:r>
      <w:r w:rsidRPr="003C3C12" w:rsidR="0071086A">
        <w:rPr>
          <w:rFonts w:ascii="Cambria" w:hAnsi="Cambria"/>
          <w:color w:val="000000" w:themeColor="text1"/>
          <w:sz w:val="20"/>
          <w:szCs w:val="20"/>
        </w:rPr>
        <w:t>homework</w:t>
      </w:r>
    </w:p>
    <w:p w:rsidRPr="003C3C12" w:rsidR="00A82646" w:rsidP="002B2CF8" w:rsidRDefault="00A82646" w14:paraId="6FA97660" w14:textId="77777777">
      <w:pPr>
        <w:pStyle w:val="ListParagraph"/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3C3C12" w:rsidR="00A82646" w:rsidP="004566C7" w:rsidRDefault="001F4320" w14:paraId="532F3131" w14:textId="3092CFF3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C3C12">
        <w:rPr>
          <w:rFonts w:ascii="Cambria" w:hAnsi="Cambria"/>
          <w:color w:val="000000" w:themeColor="text1"/>
          <w:sz w:val="20"/>
          <w:szCs w:val="20"/>
        </w:rPr>
        <w:t>Establish</w:t>
      </w:r>
      <w:r w:rsidR="002A7611">
        <w:rPr>
          <w:rFonts w:ascii="Cambria" w:hAnsi="Cambria"/>
          <w:color w:val="000000" w:themeColor="text1"/>
          <w:sz w:val="20"/>
          <w:szCs w:val="20"/>
        </w:rPr>
        <w:t xml:space="preserve"> SLT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 quality assurance, availability of </w:t>
      </w:r>
      <w:r w:rsidRPr="003C3C12" w:rsidR="00F922AF">
        <w:rPr>
          <w:rFonts w:ascii="Cambria" w:hAnsi="Cambria"/>
          <w:color w:val="000000" w:themeColor="text1"/>
          <w:sz w:val="20"/>
          <w:szCs w:val="20"/>
        </w:rPr>
        <w:t>high</w:t>
      </w:r>
      <w:r w:rsidRPr="003C3C12" w:rsidR="0032453D">
        <w:rPr>
          <w:rFonts w:ascii="Cambria" w:hAnsi="Cambria"/>
          <w:color w:val="000000" w:themeColor="text1"/>
          <w:sz w:val="20"/>
          <w:szCs w:val="20"/>
        </w:rPr>
        <w:t>-</w:t>
      </w:r>
      <w:r w:rsidRPr="003C3C12" w:rsidR="00F922AF">
        <w:rPr>
          <w:rFonts w:ascii="Cambria" w:hAnsi="Cambria"/>
          <w:color w:val="000000" w:themeColor="text1"/>
          <w:sz w:val="20"/>
          <w:szCs w:val="20"/>
        </w:rPr>
        <w:t xml:space="preserve">quality </w:t>
      </w:r>
      <w:r w:rsidRPr="003C3C12" w:rsidR="005E4F07">
        <w:rPr>
          <w:rFonts w:ascii="Cambria" w:hAnsi="Cambria"/>
          <w:color w:val="000000" w:themeColor="text1"/>
          <w:sz w:val="20"/>
          <w:szCs w:val="20"/>
        </w:rPr>
        <w:t>homework</w:t>
      </w:r>
      <w:r w:rsidRPr="003C3C12" w:rsidR="00F922A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>resources</w:t>
      </w:r>
      <w:r w:rsidRPr="003C3C12" w:rsidR="00B753B6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>consistency of standards and effective home-school communication</w:t>
      </w:r>
      <w:r w:rsidRPr="003C3C12" w:rsidR="00C2486C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Pr="003C3C12" w:rsidR="00A82646" w:rsidP="002B2CF8" w:rsidRDefault="00A82646" w14:paraId="547F096E" w14:textId="77777777">
      <w:pPr>
        <w:pStyle w:val="ListParagraph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B05DF9" w:rsidP="001F438D" w:rsidRDefault="003C7065" w14:paraId="27811FE6" w14:textId="5B768A66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C3C12">
        <w:rPr>
          <w:rFonts w:ascii="Cambria" w:hAnsi="Cambria"/>
          <w:color w:val="000000" w:themeColor="text1"/>
          <w:sz w:val="20"/>
          <w:szCs w:val="20"/>
        </w:rPr>
        <w:t>Consult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C3C12" w:rsidR="00F45566">
        <w:rPr>
          <w:rFonts w:ascii="Cambria" w:hAnsi="Cambria"/>
          <w:color w:val="000000" w:themeColor="text1"/>
          <w:sz w:val="20"/>
          <w:szCs w:val="20"/>
        </w:rPr>
        <w:t xml:space="preserve">with 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>the relevant SENDCo</w:t>
      </w:r>
      <w:r w:rsidR="002A7611">
        <w:rPr>
          <w:rFonts w:ascii="Cambria" w:hAnsi="Cambria"/>
          <w:color w:val="000000" w:themeColor="text1"/>
          <w:sz w:val="20"/>
          <w:szCs w:val="20"/>
        </w:rPr>
        <w:t xml:space="preserve"> and the 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EYFS and EAL </w:t>
      </w:r>
      <w:r w:rsidR="003C3C12">
        <w:rPr>
          <w:rFonts w:ascii="Cambria" w:hAnsi="Cambria"/>
          <w:color w:val="000000" w:themeColor="text1"/>
          <w:sz w:val="20"/>
          <w:szCs w:val="20"/>
        </w:rPr>
        <w:t>L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ead </w:t>
      </w:r>
      <w:r w:rsidRPr="003C3C12" w:rsidR="00F45566">
        <w:rPr>
          <w:rFonts w:ascii="Cambria" w:hAnsi="Cambria"/>
          <w:color w:val="000000" w:themeColor="text1"/>
          <w:sz w:val="20"/>
          <w:szCs w:val="20"/>
        </w:rPr>
        <w:t>regarding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 the </w:t>
      </w:r>
      <w:r w:rsidRPr="003C3C12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 xml:space="preserve"> strategy to ensure the tasks set are </w:t>
      </w:r>
      <w:r w:rsidRPr="003C3C12">
        <w:rPr>
          <w:rFonts w:ascii="Cambria" w:hAnsi="Cambria"/>
          <w:color w:val="000000" w:themeColor="text1"/>
          <w:sz w:val="20"/>
          <w:szCs w:val="20"/>
        </w:rPr>
        <w:t xml:space="preserve">accessible and </w:t>
      </w:r>
      <w:r w:rsidRPr="003C3C12" w:rsidR="00A82646">
        <w:rPr>
          <w:rFonts w:ascii="Cambria" w:hAnsi="Cambria"/>
          <w:color w:val="000000" w:themeColor="text1"/>
          <w:sz w:val="20"/>
          <w:szCs w:val="20"/>
        </w:rPr>
        <w:t>reflective of the needs of all learner</w:t>
      </w:r>
      <w:r w:rsidRPr="003C3C12">
        <w:rPr>
          <w:rFonts w:ascii="Cambria" w:hAnsi="Cambria"/>
          <w:color w:val="000000" w:themeColor="text1"/>
          <w:sz w:val="20"/>
          <w:szCs w:val="20"/>
        </w:rPr>
        <w:t>s, working with families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 to deliver a broad and ambitious curriculum </w:t>
      </w:r>
    </w:p>
    <w:p w:rsidRPr="007214E4" w:rsidR="00F45566" w:rsidP="00F45566" w:rsidRDefault="00F45566" w14:paraId="0064DE65" w14:textId="7777777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B914F3" w:rsidP="00B753B6" w:rsidRDefault="00257B4C" w14:paraId="5EC01D9D" w14:textId="31D3894C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>Consistently p</w:t>
      </w:r>
      <w:r w:rsidRPr="007214E4" w:rsidR="00B05DF9">
        <w:rPr>
          <w:rFonts w:ascii="Cambria" w:hAnsi="Cambria"/>
          <w:color w:val="000000" w:themeColor="text1"/>
          <w:sz w:val="20"/>
          <w:szCs w:val="20"/>
        </w:rPr>
        <w:t xml:space="preserve">rovide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B05DF9">
        <w:rPr>
          <w:rFonts w:ascii="Cambria" w:hAnsi="Cambria"/>
          <w:color w:val="000000" w:themeColor="text1"/>
          <w:sz w:val="20"/>
          <w:szCs w:val="20"/>
        </w:rPr>
        <w:t xml:space="preserve"> that is carefully planned and </w:t>
      </w:r>
      <w:r w:rsidRPr="007214E4" w:rsidR="00A82646">
        <w:rPr>
          <w:rFonts w:ascii="Cambria" w:hAnsi="Cambria"/>
          <w:color w:val="000000" w:themeColor="text1"/>
          <w:sz w:val="20"/>
          <w:szCs w:val="20"/>
        </w:rPr>
        <w:t xml:space="preserve">monitored to ensure it </w:t>
      </w:r>
      <w:r w:rsidRPr="007214E4" w:rsidR="00B05DF9">
        <w:rPr>
          <w:rFonts w:ascii="Cambria" w:hAnsi="Cambria"/>
          <w:color w:val="000000" w:themeColor="text1"/>
          <w:sz w:val="20"/>
          <w:szCs w:val="20"/>
        </w:rPr>
        <w:t xml:space="preserve">is of a high standard </w:t>
      </w:r>
      <w:r w:rsidRPr="007214E4" w:rsidR="00F00E36">
        <w:rPr>
          <w:rFonts w:ascii="Cambria" w:hAnsi="Cambria"/>
          <w:color w:val="000000" w:themeColor="text1"/>
          <w:sz w:val="20"/>
          <w:szCs w:val="20"/>
        </w:rPr>
        <w:t>throughout school</w:t>
      </w:r>
      <w:r w:rsidRPr="007214E4" w:rsidR="006370A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214E4" w:rsidR="00535565">
        <w:rPr>
          <w:rFonts w:ascii="Cambria" w:hAnsi="Cambria"/>
          <w:color w:val="000000" w:themeColor="text1"/>
          <w:sz w:val="20"/>
          <w:szCs w:val="20"/>
        </w:rPr>
        <w:t>and completed as expected</w:t>
      </w:r>
    </w:p>
    <w:p w:rsidRPr="007214E4" w:rsidR="00322373" w:rsidP="00B753B6" w:rsidRDefault="00322373" w14:paraId="42F0812D" w14:textId="38507161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B05DF9" w:rsidP="004566C7" w:rsidRDefault="00257B4C" w14:paraId="4AEBC55C" w14:textId="011A5987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 xml:space="preserve">Share clear expectations of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 with</w:t>
      </w:r>
      <w:r w:rsidRPr="007214E4" w:rsidR="00892EAE">
        <w:rPr>
          <w:rFonts w:ascii="Cambria" w:hAnsi="Cambria"/>
          <w:color w:val="000000" w:themeColor="text1"/>
          <w:sz w:val="20"/>
          <w:szCs w:val="20"/>
        </w:rPr>
        <w:t xml:space="preserve"> parents and carers 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and actively engage with them </w:t>
      </w:r>
      <w:r w:rsidRPr="007214E4" w:rsidR="00892EAE">
        <w:rPr>
          <w:rFonts w:ascii="Cambria" w:hAnsi="Cambria"/>
          <w:color w:val="000000" w:themeColor="text1"/>
          <w:sz w:val="20"/>
          <w:szCs w:val="20"/>
        </w:rPr>
        <w:t xml:space="preserve">to support </w:t>
      </w:r>
      <w:r w:rsidRPr="007214E4">
        <w:rPr>
          <w:rFonts w:ascii="Cambria" w:hAnsi="Cambria"/>
          <w:color w:val="000000" w:themeColor="text1"/>
          <w:sz w:val="20"/>
          <w:szCs w:val="20"/>
        </w:rPr>
        <w:t>the completion of tasks set</w:t>
      </w:r>
    </w:p>
    <w:p w:rsidRPr="007214E4" w:rsidR="008D6A06" w:rsidP="002B2CF8" w:rsidRDefault="008D6A06" w14:paraId="51FF3CA7" w14:textId="7777777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20753F" w:rsidP="004566C7" w:rsidRDefault="001F4320" w14:paraId="47C6B187" w14:textId="6AE947DD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>Provide</w:t>
      </w:r>
      <w:r w:rsidRPr="007214E4" w:rsidR="0020753F">
        <w:rPr>
          <w:rFonts w:ascii="Cambria" w:hAnsi="Cambria"/>
          <w:color w:val="000000" w:themeColor="text1"/>
          <w:sz w:val="20"/>
          <w:szCs w:val="20"/>
        </w:rPr>
        <w:t xml:space="preserve"> parents, carers and learners </w:t>
      </w:r>
      <w:r w:rsidRPr="007214E4">
        <w:rPr>
          <w:rFonts w:ascii="Cambria" w:hAnsi="Cambria"/>
          <w:color w:val="000000" w:themeColor="text1"/>
          <w:sz w:val="20"/>
          <w:szCs w:val="20"/>
        </w:rPr>
        <w:t>with</w:t>
      </w:r>
      <w:r w:rsidRPr="007214E4" w:rsidR="0020753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214E4" w:rsidR="008D6A06">
        <w:rPr>
          <w:rFonts w:ascii="Cambria" w:hAnsi="Cambria"/>
          <w:color w:val="000000" w:themeColor="text1"/>
          <w:sz w:val="20"/>
          <w:szCs w:val="20"/>
        </w:rPr>
        <w:t xml:space="preserve">regular, </w:t>
      </w:r>
      <w:r w:rsidRPr="007214E4" w:rsidR="0020753F">
        <w:rPr>
          <w:rFonts w:ascii="Cambria" w:hAnsi="Cambria"/>
          <w:color w:val="000000" w:themeColor="text1"/>
          <w:sz w:val="20"/>
          <w:szCs w:val="20"/>
        </w:rPr>
        <w:t xml:space="preserve">clear guidance to </w:t>
      </w:r>
      <w:r w:rsidRPr="007214E4" w:rsidR="008D6A06">
        <w:rPr>
          <w:rFonts w:ascii="Cambria" w:hAnsi="Cambria"/>
          <w:color w:val="000000" w:themeColor="text1"/>
          <w:sz w:val="20"/>
          <w:szCs w:val="20"/>
        </w:rPr>
        <w:t xml:space="preserve">support </w:t>
      </w:r>
      <w:r w:rsidRPr="007214E4" w:rsidR="00F45566">
        <w:rPr>
          <w:rFonts w:ascii="Cambria" w:hAnsi="Cambria"/>
          <w:color w:val="000000" w:themeColor="text1"/>
          <w:sz w:val="20"/>
          <w:szCs w:val="20"/>
        </w:rPr>
        <w:t>them</w:t>
      </w:r>
      <w:r w:rsidRPr="007214E4" w:rsidR="008D6A06">
        <w:rPr>
          <w:rFonts w:ascii="Cambria" w:hAnsi="Cambria"/>
          <w:color w:val="000000" w:themeColor="text1"/>
          <w:sz w:val="20"/>
          <w:szCs w:val="20"/>
        </w:rPr>
        <w:t xml:space="preserve"> to </w:t>
      </w:r>
      <w:r w:rsidRPr="007214E4" w:rsidR="0020753F">
        <w:rPr>
          <w:rFonts w:ascii="Cambria" w:hAnsi="Cambria"/>
          <w:color w:val="000000" w:themeColor="text1"/>
          <w:sz w:val="20"/>
          <w:szCs w:val="20"/>
        </w:rPr>
        <w:t xml:space="preserve">access all planned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20753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214E4" w:rsidR="008D6A06">
        <w:rPr>
          <w:rFonts w:ascii="Cambria" w:hAnsi="Cambria"/>
          <w:color w:val="000000" w:themeColor="text1"/>
          <w:sz w:val="20"/>
          <w:szCs w:val="20"/>
        </w:rPr>
        <w:t xml:space="preserve">and opportunities to raise queries or concerns </w:t>
      </w:r>
    </w:p>
    <w:p w:rsidRPr="007214E4" w:rsidR="001F4320" w:rsidP="002B2CF8" w:rsidRDefault="001F4320" w14:paraId="2C95603C" w14:textId="77777777">
      <w:pPr>
        <w:pStyle w:val="ListParagraph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8D6A06" w:rsidP="001614FD" w:rsidRDefault="001F4320" w14:paraId="6C1B83F5" w14:textId="01EFF2D6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 xml:space="preserve">Foster a mutually supportive home-school relationship with regards to confidently engaging with weekly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 xml:space="preserve">homework </w:t>
      </w:r>
      <w:r w:rsidRPr="007214E4" w:rsidR="00B753B6">
        <w:rPr>
          <w:rFonts w:ascii="Cambria" w:hAnsi="Cambria"/>
          <w:color w:val="000000" w:themeColor="text1"/>
          <w:sz w:val="20"/>
          <w:szCs w:val="20"/>
        </w:rPr>
        <w:t>tasks</w:t>
      </w:r>
    </w:p>
    <w:p w:rsidRPr="007214E4" w:rsidR="005E4F07" w:rsidP="005E4F07" w:rsidRDefault="005E4F07" w14:paraId="6D43BA61" w14:textId="7777777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892EAE" w:rsidP="004566C7" w:rsidRDefault="00892EAE" w14:paraId="76A2352D" w14:textId="1304C805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 xml:space="preserve">Encourage the development of enthusiasm, perseverance and self-discipline </w:t>
      </w:r>
      <w:r w:rsidRPr="007214E4" w:rsidR="001F4320">
        <w:rPr>
          <w:rFonts w:ascii="Cambria" w:hAnsi="Cambria"/>
          <w:color w:val="000000" w:themeColor="text1"/>
          <w:sz w:val="20"/>
          <w:szCs w:val="20"/>
        </w:rPr>
        <w:t xml:space="preserve">in learners </w:t>
      </w:r>
      <w:r w:rsidRPr="007214E4">
        <w:rPr>
          <w:rFonts w:ascii="Cambria" w:hAnsi="Cambria"/>
          <w:color w:val="000000" w:themeColor="text1"/>
          <w:sz w:val="20"/>
          <w:szCs w:val="20"/>
        </w:rPr>
        <w:t>when learning at home</w:t>
      </w:r>
      <w:r w:rsidRPr="007214E4" w:rsidR="001F4320">
        <w:rPr>
          <w:rFonts w:ascii="Cambria" w:hAnsi="Cambria"/>
          <w:color w:val="000000" w:themeColor="text1"/>
          <w:sz w:val="20"/>
          <w:szCs w:val="20"/>
        </w:rPr>
        <w:t xml:space="preserve"> by c</w:t>
      </w:r>
      <w:r w:rsidRPr="007214E4">
        <w:rPr>
          <w:rFonts w:ascii="Cambria" w:hAnsi="Cambria"/>
          <w:color w:val="000000" w:themeColor="text1"/>
          <w:sz w:val="20"/>
          <w:szCs w:val="20"/>
        </w:rPr>
        <w:t>elebrat</w:t>
      </w:r>
      <w:r w:rsidRPr="007214E4" w:rsidR="001F4320">
        <w:rPr>
          <w:rFonts w:ascii="Cambria" w:hAnsi="Cambria"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 individual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>
        <w:rPr>
          <w:rFonts w:ascii="Cambria" w:hAnsi="Cambria"/>
          <w:color w:val="000000" w:themeColor="text1"/>
          <w:sz w:val="20"/>
          <w:szCs w:val="20"/>
        </w:rPr>
        <w:t xml:space="preserve"> achievements </w:t>
      </w:r>
      <w:r w:rsidRPr="007214E4" w:rsidR="001F4320">
        <w:rPr>
          <w:rFonts w:ascii="Cambria" w:hAnsi="Cambria"/>
          <w:color w:val="000000" w:themeColor="text1"/>
          <w:sz w:val="20"/>
          <w:szCs w:val="20"/>
        </w:rPr>
        <w:t xml:space="preserve">in school or via remote communication </w:t>
      </w:r>
    </w:p>
    <w:p w:rsidRPr="007214E4" w:rsidR="00D43C96" w:rsidP="00D43C96" w:rsidRDefault="00D43C96" w14:paraId="207F77D2" w14:textId="55246AA9">
      <w:pPr>
        <w:pStyle w:val="ListParagraph"/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7214E4" w:rsidR="00D43C96" w:rsidP="00D43C96" w:rsidRDefault="00D43C96" w14:paraId="711CB826" w14:textId="147ADC80">
      <w:pPr>
        <w:pStyle w:val="ListParagraph"/>
        <w:numPr>
          <w:ilvl w:val="0"/>
          <w:numId w:val="24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>Provide parents and carers with regular updates on their child’s progress and achievements</w:t>
      </w:r>
    </w:p>
    <w:p w:rsidRPr="007214E4" w:rsidR="008F0B40" w:rsidP="008F0B40" w:rsidRDefault="008F0B40" w14:paraId="76A5A696" w14:textId="77777777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32453D" w:rsidR="00892EAE" w:rsidP="002B2CF8" w:rsidRDefault="0071086A" w14:paraId="6D2737D0" w14:textId="4123BECF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>Homework</w:t>
      </w:r>
      <w:r w:rsidRPr="007214E4" w:rsidR="00E86EB2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Expectations </w:t>
      </w:r>
    </w:p>
    <w:p w:rsidR="002A7611" w:rsidP="002B2CF8" w:rsidRDefault="00E86EB2" w14:paraId="6E326C3E" w14:textId="7163D03D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32453D">
        <w:rPr>
          <w:rFonts w:ascii="Cambria" w:hAnsi="Cambria"/>
          <w:color w:val="000000" w:themeColor="text1"/>
          <w:sz w:val="20"/>
          <w:szCs w:val="20"/>
        </w:rPr>
        <w:t xml:space="preserve">All year group </w:t>
      </w:r>
      <w:r w:rsidR="002A7611">
        <w:rPr>
          <w:rFonts w:ascii="Cambria" w:hAnsi="Cambria"/>
          <w:color w:val="000000" w:themeColor="text1"/>
          <w:sz w:val="20"/>
          <w:szCs w:val="20"/>
        </w:rPr>
        <w:t>leads will create</w:t>
      </w:r>
      <w:r w:rsidRPr="0032453D">
        <w:rPr>
          <w:rFonts w:ascii="Cambria" w:hAnsi="Cambria"/>
          <w:color w:val="000000" w:themeColor="text1"/>
          <w:sz w:val="20"/>
          <w:szCs w:val="20"/>
        </w:rPr>
        <w:t xml:space="preserve"> a </w:t>
      </w:r>
      <w:r w:rsidRPr="0032453D" w:rsidR="004700BD">
        <w:rPr>
          <w:rFonts w:ascii="Cambria" w:hAnsi="Cambria"/>
          <w:color w:val="000000" w:themeColor="text1"/>
          <w:sz w:val="20"/>
          <w:szCs w:val="20"/>
        </w:rPr>
        <w:t xml:space="preserve">weekly </w:t>
      </w:r>
      <w:r w:rsidRPr="002A7611" w:rsidR="0071086A">
        <w:rPr>
          <w:rFonts w:ascii="Cambria" w:hAnsi="Cambria"/>
          <w:sz w:val="20"/>
          <w:szCs w:val="20"/>
        </w:rPr>
        <w:t>homework</w:t>
      </w:r>
      <w:r w:rsidRPr="002A7611">
        <w:rPr>
          <w:rFonts w:ascii="Cambria" w:hAnsi="Cambria"/>
          <w:sz w:val="20"/>
          <w:szCs w:val="20"/>
        </w:rPr>
        <w:t xml:space="preserve"> </w:t>
      </w:r>
      <w:r w:rsidRPr="002A7611" w:rsidR="00DB6828">
        <w:rPr>
          <w:rFonts w:ascii="Cambria" w:hAnsi="Cambria"/>
          <w:sz w:val="20"/>
          <w:szCs w:val="20"/>
        </w:rPr>
        <w:t>flyer</w:t>
      </w:r>
      <w:r w:rsidRPr="002A7611">
        <w:rPr>
          <w:rFonts w:ascii="Cambria" w:hAnsi="Cambria"/>
          <w:sz w:val="20"/>
          <w:szCs w:val="20"/>
        </w:rPr>
        <w:t xml:space="preserve">, which outlines the </w:t>
      </w:r>
      <w:r w:rsidRPr="002A7611" w:rsidR="00DB6828">
        <w:rPr>
          <w:rFonts w:ascii="Cambria" w:hAnsi="Cambria"/>
          <w:sz w:val="20"/>
          <w:szCs w:val="20"/>
        </w:rPr>
        <w:t>pages</w:t>
      </w:r>
      <w:r w:rsidRPr="002A7611" w:rsidR="002B2CF8">
        <w:rPr>
          <w:rFonts w:ascii="Cambria" w:hAnsi="Cambria"/>
          <w:sz w:val="20"/>
          <w:szCs w:val="20"/>
        </w:rPr>
        <w:t xml:space="preserve"> </w:t>
      </w:r>
      <w:r w:rsidRPr="002A7611" w:rsidR="009A5250">
        <w:rPr>
          <w:rFonts w:ascii="Cambria" w:hAnsi="Cambria"/>
          <w:sz w:val="20"/>
          <w:szCs w:val="20"/>
        </w:rPr>
        <w:t xml:space="preserve">to be </w:t>
      </w:r>
      <w:r w:rsidRPr="002A7611" w:rsidR="00DB6828">
        <w:rPr>
          <w:rFonts w:ascii="Cambria" w:hAnsi="Cambria"/>
          <w:sz w:val="20"/>
          <w:szCs w:val="20"/>
        </w:rPr>
        <w:t xml:space="preserve">completed in the relevant CGP workbooks </w:t>
      </w:r>
      <w:r w:rsidRPr="002A7611" w:rsidR="002A7611">
        <w:rPr>
          <w:rFonts w:ascii="Cambria" w:hAnsi="Cambria"/>
          <w:sz w:val="20"/>
          <w:szCs w:val="20"/>
        </w:rPr>
        <w:t xml:space="preserve">(Reception and </w:t>
      </w:r>
      <w:r w:rsidRPr="002A7611" w:rsidR="00DB6828">
        <w:rPr>
          <w:rFonts w:ascii="Cambria" w:hAnsi="Cambria"/>
          <w:sz w:val="20"/>
          <w:szCs w:val="20"/>
        </w:rPr>
        <w:t>Y1 – phonics &amp; maths, Y2-4 reading comprehension &amp; maths, Y5-6 reading comprehension, grammar &amp; maths)</w:t>
      </w:r>
      <w:r w:rsidRPr="002A7611" w:rsidR="00124340">
        <w:rPr>
          <w:rFonts w:ascii="Cambria" w:hAnsi="Cambria"/>
          <w:sz w:val="20"/>
          <w:szCs w:val="20"/>
        </w:rPr>
        <w:t xml:space="preserve"> along with spellings to be learnt in preparation for the weekly spelling test and the relevant learning platforms that should be accessed to </w:t>
      </w:r>
      <w:r w:rsidRPr="002A7611" w:rsidR="00124340">
        <w:rPr>
          <w:rFonts w:ascii="Cambria" w:hAnsi="Cambria"/>
          <w:sz w:val="20"/>
          <w:szCs w:val="20"/>
          <w:lang w:val="en-US"/>
        </w:rPr>
        <w:t xml:space="preserve">promote accelerated progress in spelling, reading &amp; </w:t>
      </w:r>
      <w:proofErr w:type="spellStart"/>
      <w:r w:rsidRPr="002A7611" w:rsidR="00124340">
        <w:rPr>
          <w:rFonts w:ascii="Cambria" w:hAnsi="Cambria"/>
          <w:sz w:val="20"/>
          <w:szCs w:val="20"/>
          <w:lang w:val="en-US"/>
        </w:rPr>
        <w:t>maths</w:t>
      </w:r>
      <w:proofErr w:type="spellEnd"/>
      <w:r w:rsidRPr="002A7611" w:rsidR="00124340">
        <w:rPr>
          <w:rFonts w:ascii="Cambria" w:hAnsi="Cambria"/>
          <w:sz w:val="20"/>
          <w:szCs w:val="20"/>
          <w:lang w:val="en-US"/>
        </w:rPr>
        <w:t>.</w:t>
      </w:r>
      <w:r w:rsidRPr="002A7611" w:rsidR="00124340">
        <w:rPr>
          <w:rFonts w:ascii="Cambria" w:hAnsi="Cambria"/>
          <w:sz w:val="20"/>
          <w:szCs w:val="20"/>
        </w:rPr>
        <w:t xml:space="preserve"> </w:t>
      </w:r>
      <w:r w:rsidRPr="002A7611" w:rsidR="009A5250">
        <w:rPr>
          <w:rFonts w:ascii="Cambria" w:hAnsi="Cambria"/>
          <w:sz w:val="20"/>
          <w:szCs w:val="20"/>
        </w:rPr>
        <w:t xml:space="preserve"> </w:t>
      </w:r>
      <w:r w:rsidRPr="002A7611" w:rsidR="00800C36">
        <w:rPr>
          <w:rFonts w:ascii="Cambria" w:hAnsi="Cambria"/>
          <w:sz w:val="20"/>
          <w:szCs w:val="20"/>
        </w:rPr>
        <w:t xml:space="preserve">Please find attached </w:t>
      </w:r>
      <w:r w:rsidRPr="002A7611" w:rsidR="004130C7">
        <w:rPr>
          <w:rFonts w:ascii="Cambria" w:hAnsi="Cambria"/>
          <w:sz w:val="20"/>
          <w:szCs w:val="20"/>
        </w:rPr>
        <w:t>an example</w:t>
      </w:r>
      <w:r w:rsidRPr="002A7611" w:rsidR="00013E81">
        <w:rPr>
          <w:rFonts w:ascii="Cambria" w:hAnsi="Cambria"/>
          <w:sz w:val="20"/>
          <w:szCs w:val="20"/>
        </w:rPr>
        <w:t xml:space="preserve"> </w:t>
      </w:r>
      <w:r w:rsidRPr="002A7611" w:rsidR="0071086A">
        <w:rPr>
          <w:rFonts w:ascii="Cambria" w:hAnsi="Cambria"/>
          <w:sz w:val="20"/>
          <w:szCs w:val="20"/>
        </w:rPr>
        <w:t xml:space="preserve">homework </w:t>
      </w:r>
      <w:r w:rsidRPr="002A7611" w:rsidR="00124340">
        <w:rPr>
          <w:rFonts w:ascii="Cambria" w:hAnsi="Cambria"/>
          <w:sz w:val="20"/>
          <w:szCs w:val="20"/>
        </w:rPr>
        <w:t>flyer</w:t>
      </w:r>
      <w:r w:rsidRPr="002A7611" w:rsidR="009A5250">
        <w:rPr>
          <w:rFonts w:ascii="Cambria" w:hAnsi="Cambria"/>
          <w:sz w:val="20"/>
          <w:szCs w:val="20"/>
        </w:rPr>
        <w:t xml:space="preserve"> </w:t>
      </w:r>
      <w:r w:rsidRPr="002A7611" w:rsidR="00013E81">
        <w:rPr>
          <w:rFonts w:ascii="Cambria" w:hAnsi="Cambria"/>
          <w:sz w:val="20"/>
          <w:szCs w:val="20"/>
        </w:rPr>
        <w:t xml:space="preserve">to </w:t>
      </w:r>
      <w:r w:rsidRPr="002A7611" w:rsidR="00C2486C">
        <w:rPr>
          <w:rFonts w:ascii="Cambria" w:hAnsi="Cambria"/>
          <w:sz w:val="20"/>
          <w:szCs w:val="20"/>
        </w:rPr>
        <w:t>demonstrate</w:t>
      </w:r>
      <w:r w:rsidRPr="002A7611" w:rsidR="00013E81">
        <w:rPr>
          <w:rFonts w:ascii="Cambria" w:hAnsi="Cambria"/>
          <w:sz w:val="20"/>
          <w:szCs w:val="20"/>
        </w:rPr>
        <w:t xml:space="preserve"> this </w:t>
      </w:r>
      <w:r w:rsidRPr="002A7611" w:rsidR="00013E81">
        <w:rPr>
          <w:rFonts w:ascii="Cambria" w:hAnsi="Cambria"/>
          <w:b/>
          <w:bCs/>
          <w:sz w:val="20"/>
          <w:szCs w:val="20"/>
        </w:rPr>
        <w:t xml:space="preserve">(Appendix </w:t>
      </w:r>
      <w:r w:rsidRPr="002A7611" w:rsidR="004130C7">
        <w:rPr>
          <w:rFonts w:ascii="Cambria" w:hAnsi="Cambria"/>
          <w:b/>
          <w:bCs/>
          <w:sz w:val="20"/>
          <w:szCs w:val="20"/>
        </w:rPr>
        <w:t xml:space="preserve">1). </w:t>
      </w:r>
      <w:r w:rsidRPr="002A7611" w:rsidR="0071086A">
        <w:rPr>
          <w:rFonts w:ascii="Cambria" w:hAnsi="Cambria"/>
          <w:sz w:val="20"/>
          <w:szCs w:val="20"/>
        </w:rPr>
        <w:t xml:space="preserve">Homework </w:t>
      </w:r>
      <w:r w:rsidRPr="002A7611" w:rsidR="00DC1E8D">
        <w:rPr>
          <w:rFonts w:ascii="Cambria" w:hAnsi="Cambria"/>
          <w:sz w:val="20"/>
          <w:szCs w:val="20"/>
        </w:rPr>
        <w:t xml:space="preserve">flyers </w:t>
      </w:r>
      <w:r w:rsidRPr="002A7611" w:rsidR="00671BDB">
        <w:rPr>
          <w:rFonts w:ascii="Cambria" w:hAnsi="Cambria"/>
          <w:sz w:val="20"/>
          <w:szCs w:val="20"/>
        </w:rPr>
        <w:t>are distrib</w:t>
      </w:r>
      <w:r w:rsidRPr="0032453D" w:rsidR="00671BDB">
        <w:rPr>
          <w:rFonts w:ascii="Cambria" w:hAnsi="Cambria"/>
          <w:color w:val="000000" w:themeColor="text1"/>
          <w:sz w:val="20"/>
          <w:szCs w:val="20"/>
        </w:rPr>
        <w:t xml:space="preserve">uted in </w:t>
      </w:r>
      <w:r w:rsidRPr="0032453D" w:rsidR="009D3EA9">
        <w:rPr>
          <w:rFonts w:ascii="Cambria" w:hAnsi="Cambria"/>
          <w:color w:val="000000" w:themeColor="text1"/>
          <w:sz w:val="20"/>
          <w:szCs w:val="20"/>
        </w:rPr>
        <w:t xml:space="preserve">EYFS and KS1 </w:t>
      </w:r>
      <w:r w:rsidRPr="0032453D" w:rsidR="00671BDB">
        <w:rPr>
          <w:rFonts w:ascii="Cambria" w:hAnsi="Cambria"/>
          <w:color w:val="000000" w:themeColor="text1"/>
          <w:sz w:val="20"/>
          <w:szCs w:val="20"/>
        </w:rPr>
        <w:t xml:space="preserve">every </w:t>
      </w:r>
      <w:r w:rsidRPr="002A7611" w:rsidR="00DC1E8D">
        <w:rPr>
          <w:rFonts w:ascii="Cambria" w:hAnsi="Cambria"/>
          <w:sz w:val="20"/>
          <w:szCs w:val="20"/>
        </w:rPr>
        <w:t>Wednesday</w:t>
      </w:r>
      <w:r w:rsidRPr="002A7611" w:rsidR="009D3EA9">
        <w:rPr>
          <w:rFonts w:ascii="Cambria" w:hAnsi="Cambria"/>
          <w:sz w:val="20"/>
          <w:szCs w:val="20"/>
        </w:rPr>
        <w:t xml:space="preserve"> </w:t>
      </w:r>
      <w:r w:rsidRPr="002A7611" w:rsidR="00671BDB">
        <w:rPr>
          <w:rFonts w:ascii="Cambria" w:hAnsi="Cambria"/>
          <w:sz w:val="20"/>
          <w:szCs w:val="20"/>
        </w:rPr>
        <w:t xml:space="preserve">and </w:t>
      </w:r>
      <w:r w:rsidRPr="002A7611" w:rsidR="00535565">
        <w:rPr>
          <w:rFonts w:ascii="Cambria" w:hAnsi="Cambria"/>
          <w:sz w:val="20"/>
          <w:szCs w:val="20"/>
        </w:rPr>
        <w:t xml:space="preserve">all </w:t>
      </w:r>
      <w:r w:rsidRPr="002A7611" w:rsidR="00671BDB">
        <w:rPr>
          <w:rFonts w:ascii="Cambria" w:hAnsi="Cambria"/>
          <w:sz w:val="20"/>
          <w:szCs w:val="20"/>
        </w:rPr>
        <w:t xml:space="preserve">written homework is expected to be returned </w:t>
      </w:r>
      <w:r w:rsidRPr="002A7611" w:rsidR="00DC1E8D">
        <w:rPr>
          <w:rFonts w:ascii="Cambria" w:hAnsi="Cambria"/>
          <w:sz w:val="20"/>
          <w:szCs w:val="20"/>
        </w:rPr>
        <w:t>the following Monday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; </w:t>
      </w:r>
      <w:r w:rsidRPr="0032453D" w:rsidR="00671BDB">
        <w:rPr>
          <w:rFonts w:ascii="Cambria" w:hAnsi="Cambria"/>
          <w:color w:val="000000" w:themeColor="text1"/>
          <w:sz w:val="20"/>
          <w:szCs w:val="20"/>
        </w:rPr>
        <w:t>online tasks should</w:t>
      </w:r>
      <w:r w:rsidR="002A7611">
        <w:rPr>
          <w:rFonts w:ascii="Cambria" w:hAnsi="Cambria"/>
          <w:color w:val="000000" w:themeColor="text1"/>
          <w:sz w:val="20"/>
          <w:szCs w:val="20"/>
        </w:rPr>
        <w:t xml:space="preserve"> also</w:t>
      </w:r>
      <w:r w:rsidRPr="0032453D" w:rsidR="00671BDB">
        <w:rPr>
          <w:rFonts w:ascii="Cambria" w:hAnsi="Cambria"/>
          <w:color w:val="000000" w:themeColor="text1"/>
          <w:sz w:val="20"/>
          <w:szCs w:val="20"/>
        </w:rPr>
        <w:t xml:space="preserve"> be completed by </w:t>
      </w:r>
      <w:r w:rsidRPr="0032453D" w:rsidR="00F5055C">
        <w:rPr>
          <w:rFonts w:ascii="Cambria" w:hAnsi="Cambria"/>
          <w:color w:val="000000" w:themeColor="text1"/>
          <w:sz w:val="20"/>
          <w:szCs w:val="20"/>
        </w:rPr>
        <w:t xml:space="preserve">the following </w:t>
      </w:r>
      <w:r w:rsidRPr="0032453D" w:rsidR="00671BDB">
        <w:rPr>
          <w:rFonts w:ascii="Cambria" w:hAnsi="Cambria"/>
          <w:color w:val="000000" w:themeColor="text1"/>
          <w:sz w:val="20"/>
          <w:szCs w:val="20"/>
        </w:rPr>
        <w:t xml:space="preserve">Monday at the latest each week. </w:t>
      </w:r>
      <w:r w:rsidRPr="0032453D" w:rsidR="004516FC">
        <w:rPr>
          <w:rFonts w:ascii="Cambria" w:hAnsi="Cambria"/>
          <w:color w:val="000000" w:themeColor="text1"/>
          <w:sz w:val="20"/>
          <w:szCs w:val="20"/>
        </w:rPr>
        <w:t xml:space="preserve">In KS2 homework is distributed </w:t>
      </w:r>
      <w:r w:rsidRPr="005814DB" w:rsidR="004516FC">
        <w:rPr>
          <w:rFonts w:ascii="Cambria" w:hAnsi="Cambria"/>
          <w:color w:val="000000" w:themeColor="text1"/>
          <w:sz w:val="20"/>
          <w:szCs w:val="20"/>
        </w:rPr>
        <w:t xml:space="preserve">on Friday and returned on </w:t>
      </w:r>
      <w:r w:rsidRPr="005814DB" w:rsidR="005814DB">
        <w:rPr>
          <w:rFonts w:ascii="Cambria" w:hAnsi="Cambria"/>
          <w:color w:val="000000" w:themeColor="text1"/>
          <w:sz w:val="20"/>
          <w:szCs w:val="20"/>
        </w:rPr>
        <w:t>Tuesday</w:t>
      </w:r>
      <w:r w:rsidRPr="005814DB" w:rsidR="0057583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and online </w:t>
      </w:r>
      <w:r w:rsidRPr="003C3C12" w:rsidR="0057583F">
        <w:rPr>
          <w:rFonts w:ascii="Cambria" w:hAnsi="Cambria"/>
          <w:color w:val="000000" w:themeColor="text1"/>
          <w:sz w:val="20"/>
          <w:szCs w:val="20"/>
        </w:rPr>
        <w:t xml:space="preserve">tasks </w:t>
      </w:r>
      <w:r w:rsidRPr="003C3C12" w:rsidR="003251D3">
        <w:rPr>
          <w:rFonts w:ascii="Cambria" w:hAnsi="Cambria"/>
          <w:color w:val="000000" w:themeColor="text1"/>
          <w:sz w:val="20"/>
          <w:szCs w:val="20"/>
        </w:rPr>
        <w:t>are to be completed</w:t>
      </w:r>
      <w:r w:rsidR="003251D3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>as directed by the class teacher, when necessary</w:t>
      </w:r>
      <w:r w:rsidRPr="0032453D" w:rsidR="004516FC">
        <w:rPr>
          <w:rFonts w:ascii="Cambria" w:hAnsi="Cambria"/>
          <w:color w:val="000000" w:themeColor="text1"/>
          <w:sz w:val="20"/>
          <w:szCs w:val="20"/>
        </w:rPr>
        <w:t>.</w:t>
      </w:r>
    </w:p>
    <w:p w:rsidRPr="0032453D" w:rsidR="009A5250" w:rsidP="002B2CF8" w:rsidRDefault="00671BDB" w14:paraId="149524E5" w14:textId="1D38AF32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32453D">
        <w:rPr>
          <w:rFonts w:ascii="Cambria" w:hAnsi="Cambria"/>
          <w:color w:val="000000" w:themeColor="text1"/>
          <w:sz w:val="20"/>
          <w:szCs w:val="20"/>
        </w:rPr>
        <w:t>Homework engagement and compl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>etion</w:t>
      </w:r>
      <w:r w:rsidRPr="0032453D">
        <w:rPr>
          <w:rFonts w:ascii="Cambria" w:hAnsi="Cambria"/>
          <w:color w:val="000000" w:themeColor="text1"/>
          <w:sz w:val="20"/>
          <w:szCs w:val="20"/>
        </w:rPr>
        <w:t xml:space="preserve"> is monitored by the class te</w:t>
      </w:r>
      <w:r w:rsidRPr="0032453D" w:rsidR="00535565">
        <w:rPr>
          <w:rFonts w:ascii="Cambria" w:hAnsi="Cambria"/>
          <w:color w:val="000000" w:themeColor="text1"/>
          <w:sz w:val="20"/>
          <w:szCs w:val="20"/>
        </w:rPr>
        <w:t>achers and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 if a child is repeatedly</w:t>
      </w:r>
      <w:r w:rsidRPr="0032453D" w:rsidR="0053556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not </w:t>
      </w:r>
      <w:r w:rsidRPr="0032453D" w:rsidR="004130C7">
        <w:rPr>
          <w:rFonts w:ascii="Cambria" w:hAnsi="Cambria"/>
          <w:color w:val="000000" w:themeColor="text1"/>
          <w:sz w:val="20"/>
          <w:szCs w:val="20"/>
        </w:rPr>
        <w:t>compl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>eting their homework this</w:t>
      </w:r>
      <w:r w:rsidRPr="0032453D" w:rsidR="004130C7">
        <w:rPr>
          <w:rFonts w:ascii="Cambria" w:hAnsi="Cambria"/>
          <w:color w:val="000000" w:themeColor="text1"/>
          <w:sz w:val="20"/>
          <w:szCs w:val="20"/>
        </w:rPr>
        <w:t xml:space="preserve"> is </w:t>
      </w:r>
      <w:r w:rsidRPr="0032453D" w:rsidR="00535565">
        <w:rPr>
          <w:rFonts w:ascii="Cambria" w:hAnsi="Cambria"/>
          <w:color w:val="000000" w:themeColor="text1"/>
          <w:sz w:val="20"/>
          <w:szCs w:val="20"/>
        </w:rPr>
        <w:t xml:space="preserve">reported to </w:t>
      </w:r>
      <w:r w:rsidRPr="002A7611" w:rsidR="00535565">
        <w:rPr>
          <w:rFonts w:ascii="Cambria" w:hAnsi="Cambria"/>
          <w:sz w:val="20"/>
          <w:szCs w:val="20"/>
        </w:rPr>
        <w:t xml:space="preserve">the </w:t>
      </w:r>
      <w:r w:rsidRPr="002A7611" w:rsidR="00DC1E8D">
        <w:rPr>
          <w:rFonts w:ascii="Cambria" w:hAnsi="Cambria"/>
          <w:sz w:val="20"/>
          <w:szCs w:val="20"/>
        </w:rPr>
        <w:t xml:space="preserve">Year Group Lead </w:t>
      </w:r>
      <w:r w:rsidRPr="002A7611" w:rsidR="00C63ADC">
        <w:rPr>
          <w:rFonts w:ascii="Cambria" w:hAnsi="Cambria"/>
          <w:sz w:val="20"/>
          <w:szCs w:val="20"/>
        </w:rPr>
        <w:t xml:space="preserve">so </w:t>
      </w:r>
      <w:r w:rsidRPr="0032453D" w:rsidR="00C63ADC">
        <w:rPr>
          <w:rFonts w:ascii="Cambria" w:hAnsi="Cambria"/>
          <w:color w:val="000000" w:themeColor="text1"/>
          <w:sz w:val="20"/>
          <w:szCs w:val="20"/>
        </w:rPr>
        <w:t xml:space="preserve">any support </w:t>
      </w:r>
      <w:r w:rsidR="002A7611">
        <w:rPr>
          <w:rFonts w:ascii="Cambria" w:hAnsi="Cambria"/>
          <w:color w:val="000000" w:themeColor="text1"/>
          <w:sz w:val="20"/>
          <w:szCs w:val="20"/>
        </w:rPr>
        <w:t xml:space="preserve">needed </w:t>
      </w:r>
      <w:r w:rsidRPr="0032453D" w:rsidR="00C63ADC">
        <w:rPr>
          <w:rFonts w:ascii="Cambria" w:hAnsi="Cambria"/>
          <w:color w:val="000000" w:themeColor="text1"/>
          <w:sz w:val="20"/>
          <w:szCs w:val="20"/>
        </w:rPr>
        <w:t xml:space="preserve">to address issues raised can be planned. </w:t>
      </w:r>
      <w:r w:rsidRPr="0032453D" w:rsidR="00C2486C">
        <w:rPr>
          <w:rFonts w:ascii="Cambria" w:hAnsi="Cambria"/>
          <w:color w:val="000000" w:themeColor="text1"/>
          <w:sz w:val="20"/>
          <w:szCs w:val="20"/>
        </w:rPr>
        <w:t>For example,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 w</w:t>
      </w:r>
      <w:r w:rsidRPr="0032453D" w:rsidR="007214E4">
        <w:rPr>
          <w:rFonts w:ascii="Cambria" w:hAnsi="Cambria"/>
          <w:color w:val="000000" w:themeColor="text1"/>
          <w:sz w:val="20"/>
          <w:szCs w:val="20"/>
        </w:rPr>
        <w:t>eekly</w:t>
      </w:r>
      <w:r w:rsidRPr="0032453D" w:rsidR="006A2D24">
        <w:rPr>
          <w:rFonts w:ascii="Cambria" w:hAnsi="Cambria"/>
          <w:color w:val="000000" w:themeColor="text1"/>
          <w:sz w:val="20"/>
          <w:szCs w:val="20"/>
        </w:rPr>
        <w:t xml:space="preserve"> homework clubs have been set up </w:t>
      </w:r>
      <w:r w:rsidRPr="0032453D" w:rsidR="00905C25">
        <w:rPr>
          <w:rFonts w:ascii="Cambria" w:hAnsi="Cambria"/>
          <w:color w:val="000000" w:themeColor="text1"/>
          <w:sz w:val="20"/>
          <w:szCs w:val="20"/>
        </w:rPr>
        <w:t>to support</w:t>
      </w:r>
      <w:r w:rsidRPr="0032453D" w:rsidR="006A2D24">
        <w:rPr>
          <w:rFonts w:ascii="Cambria" w:hAnsi="Cambria"/>
          <w:color w:val="000000" w:themeColor="text1"/>
          <w:sz w:val="20"/>
          <w:szCs w:val="20"/>
        </w:rPr>
        <w:t xml:space="preserve"> learners who are not </w:t>
      </w:r>
      <w:r w:rsidRPr="0032453D" w:rsidR="00905C25">
        <w:rPr>
          <w:rFonts w:ascii="Cambria" w:hAnsi="Cambria"/>
          <w:color w:val="000000" w:themeColor="text1"/>
          <w:sz w:val="20"/>
          <w:szCs w:val="20"/>
        </w:rPr>
        <w:t>able to complete their homework at home</w:t>
      </w:r>
      <w:r w:rsidRPr="0032453D" w:rsidR="00C2486C">
        <w:rPr>
          <w:rFonts w:ascii="Cambria" w:hAnsi="Cambria"/>
          <w:color w:val="000000" w:themeColor="text1"/>
          <w:sz w:val="20"/>
          <w:szCs w:val="20"/>
        </w:rPr>
        <w:t>;</w:t>
      </w:r>
      <w:r w:rsidRPr="0032453D" w:rsidR="0057583F">
        <w:rPr>
          <w:rFonts w:ascii="Cambria" w:hAnsi="Cambria"/>
          <w:color w:val="000000" w:themeColor="text1"/>
          <w:sz w:val="20"/>
          <w:szCs w:val="20"/>
        </w:rPr>
        <w:t xml:space="preserve"> parents and carers are contacted to advise them of this option</w:t>
      </w:r>
      <w:r w:rsidRPr="0032453D" w:rsidR="00905C25">
        <w:rPr>
          <w:rFonts w:ascii="Cambria" w:hAnsi="Cambria"/>
          <w:color w:val="000000" w:themeColor="text1"/>
          <w:sz w:val="20"/>
          <w:szCs w:val="20"/>
        </w:rPr>
        <w:t xml:space="preserve">.  </w:t>
      </w:r>
    </w:p>
    <w:p w:rsidR="00DC1E8D" w:rsidP="002B2CF8" w:rsidRDefault="00DC1E8D" w14:paraId="4C836D87" w14:textId="7777777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Pr="0032453D" w:rsidR="00535565" w:rsidP="002B2CF8" w:rsidRDefault="00535565" w14:paraId="29429D28" w14:textId="0C0F92E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32453D">
        <w:rPr>
          <w:rFonts w:ascii="Cambria" w:hAnsi="Cambria"/>
          <w:b/>
          <w:color w:val="000000" w:themeColor="text1"/>
          <w:sz w:val="20"/>
          <w:szCs w:val="20"/>
        </w:rPr>
        <w:t>Inclusion</w:t>
      </w:r>
    </w:p>
    <w:p w:rsidRPr="007214E4" w:rsidR="00E86EB2" w:rsidP="0098350B" w:rsidRDefault="00DC1E8D" w14:paraId="38B52242" w14:textId="6F812DEA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>For learners</w:t>
      </w:r>
      <w:r w:rsidRPr="002A7611" w:rsidR="00013E81">
        <w:rPr>
          <w:rFonts w:ascii="Cambria" w:hAnsi="Cambria"/>
          <w:sz w:val="20"/>
          <w:szCs w:val="20"/>
        </w:rPr>
        <w:t xml:space="preserve"> who are unable to access </w:t>
      </w:r>
      <w:r w:rsidRPr="002A7611" w:rsidR="005A3842">
        <w:rPr>
          <w:rFonts w:ascii="Cambria" w:hAnsi="Cambria"/>
          <w:sz w:val="20"/>
          <w:szCs w:val="20"/>
        </w:rPr>
        <w:t>the</w:t>
      </w:r>
      <w:r w:rsidRPr="002A7611">
        <w:rPr>
          <w:rFonts w:ascii="Cambria" w:hAnsi="Cambria"/>
          <w:sz w:val="20"/>
          <w:szCs w:val="20"/>
        </w:rPr>
        <w:t xml:space="preserve"> CGP workbooks, </w:t>
      </w:r>
      <w:r w:rsidRPr="002A7611" w:rsidR="002B2CF8">
        <w:rPr>
          <w:rFonts w:ascii="Cambria" w:hAnsi="Cambria"/>
          <w:sz w:val="20"/>
          <w:szCs w:val="20"/>
        </w:rPr>
        <w:t xml:space="preserve">class teachers </w:t>
      </w:r>
      <w:r w:rsidRPr="002A7611" w:rsidR="00281EF8">
        <w:rPr>
          <w:rFonts w:ascii="Cambria" w:hAnsi="Cambria"/>
          <w:sz w:val="20"/>
          <w:szCs w:val="20"/>
        </w:rPr>
        <w:t xml:space="preserve">will provide </w:t>
      </w:r>
      <w:r w:rsidRPr="002A7611" w:rsidR="002B2CF8">
        <w:rPr>
          <w:rFonts w:ascii="Cambria" w:hAnsi="Cambria"/>
          <w:sz w:val="20"/>
          <w:szCs w:val="20"/>
        </w:rPr>
        <w:t xml:space="preserve">differentiated </w:t>
      </w:r>
      <w:r w:rsidRPr="002A7611" w:rsidR="007D4908">
        <w:rPr>
          <w:rFonts w:ascii="Cambria" w:hAnsi="Cambria"/>
          <w:sz w:val="20"/>
          <w:szCs w:val="20"/>
        </w:rPr>
        <w:t xml:space="preserve">homework </w:t>
      </w:r>
      <w:r w:rsidRPr="002A7611" w:rsidR="00281EF8">
        <w:rPr>
          <w:rFonts w:ascii="Cambria" w:hAnsi="Cambria"/>
          <w:sz w:val="20"/>
          <w:szCs w:val="20"/>
        </w:rPr>
        <w:t xml:space="preserve">activities </w:t>
      </w:r>
      <w:r w:rsidRPr="002A7611" w:rsidR="007D4908">
        <w:rPr>
          <w:rFonts w:ascii="Cambria" w:hAnsi="Cambria"/>
          <w:sz w:val="20"/>
          <w:szCs w:val="20"/>
        </w:rPr>
        <w:t>with paper-based homework</w:t>
      </w:r>
      <w:r w:rsidRPr="002A7611" w:rsidR="00281EF8">
        <w:rPr>
          <w:rFonts w:ascii="Cambria" w:hAnsi="Cambria"/>
          <w:sz w:val="20"/>
          <w:szCs w:val="20"/>
        </w:rPr>
        <w:t xml:space="preserve"> sheets</w:t>
      </w:r>
      <w:r w:rsidRPr="002A7611" w:rsidR="00C2486C">
        <w:rPr>
          <w:rFonts w:ascii="Cambria" w:hAnsi="Cambria"/>
          <w:sz w:val="20"/>
          <w:szCs w:val="20"/>
        </w:rPr>
        <w:t xml:space="preserve"> or relevant practical activities</w:t>
      </w:r>
      <w:r w:rsidRPr="002A7611" w:rsidR="00F5055C">
        <w:rPr>
          <w:rFonts w:ascii="Cambria" w:hAnsi="Cambria"/>
          <w:sz w:val="20"/>
          <w:szCs w:val="20"/>
        </w:rPr>
        <w:t>,</w:t>
      </w:r>
      <w:r w:rsidRPr="002A7611" w:rsidR="002B2CF8">
        <w:rPr>
          <w:rFonts w:ascii="Cambria" w:hAnsi="Cambria"/>
          <w:sz w:val="20"/>
          <w:szCs w:val="20"/>
        </w:rPr>
        <w:t xml:space="preserve"> whilst still utilising the personalised online platform resources to set </w:t>
      </w:r>
      <w:r w:rsidRPr="002A7611" w:rsidR="0014314D">
        <w:rPr>
          <w:rFonts w:ascii="Cambria" w:hAnsi="Cambria"/>
          <w:sz w:val="20"/>
          <w:szCs w:val="20"/>
        </w:rPr>
        <w:t>e-books</w:t>
      </w:r>
      <w:r w:rsidRPr="002A7611" w:rsidR="002B2CF8">
        <w:rPr>
          <w:rFonts w:ascii="Cambria" w:hAnsi="Cambria"/>
          <w:sz w:val="20"/>
          <w:szCs w:val="20"/>
        </w:rPr>
        <w:t xml:space="preserve"> and maths activities. </w:t>
      </w:r>
      <w:r w:rsidRPr="002A7611" w:rsidR="007D4908">
        <w:rPr>
          <w:rFonts w:ascii="Cambria" w:hAnsi="Cambria"/>
          <w:sz w:val="20"/>
          <w:szCs w:val="20"/>
        </w:rPr>
        <w:t>In some individual cases this may not be appropriate</w:t>
      </w:r>
      <w:r w:rsidRPr="002A7611" w:rsidR="00905C25">
        <w:rPr>
          <w:rFonts w:ascii="Cambria" w:hAnsi="Cambria"/>
          <w:sz w:val="20"/>
          <w:szCs w:val="20"/>
        </w:rPr>
        <w:t xml:space="preserve">; </w:t>
      </w:r>
      <w:r w:rsidRPr="002A7611" w:rsidR="00281EF8">
        <w:rPr>
          <w:rFonts w:ascii="Cambria" w:hAnsi="Cambria"/>
          <w:sz w:val="20"/>
          <w:szCs w:val="20"/>
        </w:rPr>
        <w:t xml:space="preserve">support from the </w:t>
      </w:r>
      <w:r w:rsidRPr="002A7611" w:rsidR="004700BD">
        <w:rPr>
          <w:rFonts w:ascii="Cambria" w:hAnsi="Cambria"/>
          <w:sz w:val="20"/>
          <w:szCs w:val="20"/>
        </w:rPr>
        <w:t xml:space="preserve">relevant </w:t>
      </w:r>
      <w:r w:rsidRPr="002A7611" w:rsidR="002B2CF8">
        <w:rPr>
          <w:rFonts w:ascii="Cambria" w:hAnsi="Cambria"/>
          <w:sz w:val="20"/>
          <w:szCs w:val="20"/>
        </w:rPr>
        <w:t xml:space="preserve">SENDCo or EAL </w:t>
      </w:r>
      <w:r w:rsidRPr="002A7611" w:rsidR="00281EF8">
        <w:rPr>
          <w:rFonts w:ascii="Cambria" w:hAnsi="Cambria"/>
          <w:sz w:val="20"/>
          <w:szCs w:val="20"/>
        </w:rPr>
        <w:t>L</w:t>
      </w:r>
      <w:r w:rsidRPr="002A7611" w:rsidR="002B2CF8">
        <w:rPr>
          <w:rFonts w:ascii="Cambria" w:hAnsi="Cambria"/>
          <w:sz w:val="20"/>
          <w:szCs w:val="20"/>
        </w:rPr>
        <w:t>ead is available to</w:t>
      </w:r>
      <w:r w:rsidRPr="002A7611" w:rsidR="007D4908">
        <w:rPr>
          <w:rFonts w:ascii="Cambria" w:hAnsi="Cambria"/>
          <w:sz w:val="20"/>
          <w:szCs w:val="20"/>
        </w:rPr>
        <w:t xml:space="preserve"> plan for</w:t>
      </w:r>
      <w:r w:rsidRPr="002A7611" w:rsidR="002B2CF8">
        <w:rPr>
          <w:rFonts w:ascii="Cambria" w:hAnsi="Cambria"/>
          <w:sz w:val="20"/>
          <w:szCs w:val="20"/>
        </w:rPr>
        <w:t xml:space="preserve"> those who require</w:t>
      </w:r>
      <w:r w:rsidRPr="002A7611" w:rsidR="00281EF8">
        <w:rPr>
          <w:rFonts w:ascii="Cambria" w:hAnsi="Cambria"/>
          <w:sz w:val="20"/>
          <w:szCs w:val="20"/>
        </w:rPr>
        <w:t xml:space="preserve"> further personalis</w:t>
      </w:r>
      <w:r w:rsidR="002A7611">
        <w:rPr>
          <w:rFonts w:ascii="Cambria" w:hAnsi="Cambria"/>
          <w:sz w:val="20"/>
          <w:szCs w:val="20"/>
        </w:rPr>
        <w:t>a</w:t>
      </w:r>
      <w:r w:rsidRPr="002A7611" w:rsidR="00281EF8">
        <w:rPr>
          <w:rFonts w:ascii="Cambria" w:hAnsi="Cambria"/>
          <w:sz w:val="20"/>
          <w:szCs w:val="20"/>
        </w:rPr>
        <w:t>tion of</w:t>
      </w:r>
      <w:r w:rsidRPr="002A7611" w:rsidR="002B2CF8">
        <w:rPr>
          <w:rFonts w:ascii="Cambria" w:hAnsi="Cambria"/>
          <w:sz w:val="20"/>
          <w:szCs w:val="20"/>
        </w:rPr>
        <w:t xml:space="preserve"> differentiated </w:t>
      </w:r>
      <w:r w:rsidRPr="002A7611" w:rsidR="0071086A">
        <w:rPr>
          <w:rFonts w:ascii="Cambria" w:hAnsi="Cambria"/>
          <w:sz w:val="20"/>
          <w:szCs w:val="20"/>
        </w:rPr>
        <w:t>home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 xml:space="preserve">work </w:t>
      </w:r>
      <w:r w:rsidRPr="007214E4" w:rsidR="002B2CF8">
        <w:rPr>
          <w:rFonts w:ascii="Cambria" w:hAnsi="Cambria"/>
          <w:color w:val="000000" w:themeColor="text1"/>
          <w:sz w:val="20"/>
          <w:szCs w:val="20"/>
        </w:rPr>
        <w:t xml:space="preserve">support.  </w:t>
      </w:r>
    </w:p>
    <w:p w:rsidRPr="002A7611" w:rsidR="003C7678" w:rsidP="0098350B" w:rsidRDefault="003C7678" w14:paraId="17F0193E" w14:textId="2403E9D5">
      <w:pPr>
        <w:jc w:val="both"/>
        <w:rPr>
          <w:rFonts w:ascii="Cambria" w:hAnsi="Cambria"/>
          <w:b/>
          <w:bCs/>
          <w:sz w:val="20"/>
          <w:szCs w:val="20"/>
        </w:rPr>
      </w:pP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Weekly </w:t>
      </w:r>
      <w:r w:rsidRPr="007214E4" w:rsidR="0071086A">
        <w:rPr>
          <w:rFonts w:ascii="Cambria" w:hAnsi="Cambria"/>
          <w:b/>
          <w:color w:val="000000" w:themeColor="text1"/>
          <w:sz w:val="20"/>
          <w:szCs w:val="20"/>
        </w:rPr>
        <w:t>homework</w:t>
      </w:r>
      <w:r w:rsidRPr="005B0C6A" w:rsidR="0022487A">
        <w:rPr>
          <w:rFonts w:ascii="Cambria" w:hAnsi="Cambria"/>
          <w:b/>
          <w:bCs/>
          <w:color w:val="00B050"/>
          <w:sz w:val="20"/>
          <w:szCs w:val="20"/>
        </w:rPr>
        <w:t xml:space="preserve"> </w:t>
      </w:r>
      <w:r w:rsidRPr="007214E4" w:rsidR="0022487A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will </w:t>
      </w:r>
      <w:r w:rsidRPr="002A7611" w:rsidR="0022487A">
        <w:rPr>
          <w:rFonts w:ascii="Cambria" w:hAnsi="Cambria"/>
          <w:b/>
          <w:bCs/>
          <w:sz w:val="20"/>
          <w:szCs w:val="20"/>
        </w:rPr>
        <w:t>differ</w:t>
      </w:r>
      <w:r w:rsidRPr="002A7611" w:rsidR="005B0C6A">
        <w:rPr>
          <w:rFonts w:ascii="Cambria" w:hAnsi="Cambria"/>
          <w:b/>
          <w:bCs/>
          <w:sz w:val="20"/>
          <w:szCs w:val="20"/>
        </w:rPr>
        <w:t xml:space="preserve"> slightly</w:t>
      </w:r>
      <w:r w:rsidRPr="002A7611" w:rsidR="0022487A">
        <w:rPr>
          <w:rFonts w:ascii="Cambria" w:hAnsi="Cambria"/>
          <w:b/>
          <w:bCs/>
          <w:sz w:val="20"/>
          <w:szCs w:val="20"/>
        </w:rPr>
        <w:t xml:space="preserve"> from year group to year group but will include a combination of the following:</w:t>
      </w:r>
    </w:p>
    <w:p w:rsidRPr="002A7611" w:rsidR="005A3842" w:rsidP="005A3842" w:rsidRDefault="005A3842" w14:paraId="5BD96A4F" w14:textId="392C83AE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 xml:space="preserve">Individual reading books (Read, Write Inc for </w:t>
      </w:r>
      <w:r w:rsidR="002A7611">
        <w:rPr>
          <w:rFonts w:ascii="Cambria" w:hAnsi="Cambria"/>
          <w:sz w:val="20"/>
          <w:szCs w:val="20"/>
        </w:rPr>
        <w:t>K</w:t>
      </w:r>
      <w:r w:rsidRPr="002A7611">
        <w:rPr>
          <w:rFonts w:ascii="Cambria" w:hAnsi="Cambria"/>
          <w:sz w:val="20"/>
          <w:szCs w:val="20"/>
        </w:rPr>
        <w:t xml:space="preserve">ey </w:t>
      </w:r>
      <w:r w:rsidR="002A7611">
        <w:rPr>
          <w:rFonts w:ascii="Cambria" w:hAnsi="Cambria"/>
          <w:sz w:val="20"/>
          <w:szCs w:val="20"/>
        </w:rPr>
        <w:t>S</w:t>
      </w:r>
      <w:r w:rsidRPr="002A7611">
        <w:rPr>
          <w:rFonts w:ascii="Cambria" w:hAnsi="Cambria"/>
          <w:sz w:val="20"/>
          <w:szCs w:val="20"/>
        </w:rPr>
        <w:t xml:space="preserve">tage 1 and Reading Planet for </w:t>
      </w:r>
      <w:r w:rsidR="002A7611">
        <w:rPr>
          <w:rFonts w:ascii="Cambria" w:hAnsi="Cambria"/>
          <w:sz w:val="20"/>
          <w:szCs w:val="20"/>
        </w:rPr>
        <w:t>K</w:t>
      </w:r>
      <w:r w:rsidRPr="002A7611">
        <w:rPr>
          <w:rFonts w:ascii="Cambria" w:hAnsi="Cambria"/>
          <w:sz w:val="20"/>
          <w:szCs w:val="20"/>
        </w:rPr>
        <w:t xml:space="preserve">ey </w:t>
      </w:r>
      <w:r w:rsidR="002A7611">
        <w:rPr>
          <w:rFonts w:ascii="Cambria" w:hAnsi="Cambria"/>
          <w:sz w:val="20"/>
          <w:szCs w:val="20"/>
        </w:rPr>
        <w:t>S</w:t>
      </w:r>
      <w:r w:rsidRPr="002A7611">
        <w:rPr>
          <w:rFonts w:ascii="Cambria" w:hAnsi="Cambria"/>
          <w:sz w:val="20"/>
          <w:szCs w:val="20"/>
        </w:rPr>
        <w:t>tage 2) with comprehens</w:t>
      </w:r>
      <w:r w:rsidRPr="002A7611" w:rsidR="005B0C6A">
        <w:rPr>
          <w:rFonts w:ascii="Cambria" w:hAnsi="Cambria"/>
          <w:sz w:val="20"/>
          <w:szCs w:val="20"/>
        </w:rPr>
        <w:t>ion activities</w:t>
      </w:r>
      <w:r w:rsidRPr="002A7611">
        <w:rPr>
          <w:rFonts w:ascii="Cambria" w:hAnsi="Cambria"/>
          <w:sz w:val="20"/>
          <w:szCs w:val="20"/>
        </w:rPr>
        <w:t xml:space="preserve"> and a preference library book (at the recommended reading age)</w:t>
      </w:r>
    </w:p>
    <w:p w:rsidRPr="002A7611" w:rsidR="006A2D24" w:rsidP="005A3842" w:rsidRDefault="00C2486C" w14:paraId="66CAD52B" w14:textId="2D794CFF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>Spelling l</w:t>
      </w:r>
      <w:r w:rsidRPr="002A7611" w:rsidR="005A3842">
        <w:rPr>
          <w:rFonts w:ascii="Cambria" w:hAnsi="Cambria"/>
          <w:sz w:val="20"/>
          <w:szCs w:val="20"/>
        </w:rPr>
        <w:t xml:space="preserve">ist </w:t>
      </w:r>
      <w:r w:rsidRPr="002A7611">
        <w:rPr>
          <w:rFonts w:ascii="Cambria" w:hAnsi="Cambria"/>
          <w:sz w:val="20"/>
          <w:szCs w:val="20"/>
        </w:rPr>
        <w:t xml:space="preserve">of words to be learnt for the following week’s spelling test </w:t>
      </w:r>
    </w:p>
    <w:p w:rsidRPr="002A7611" w:rsidR="005A3842" w:rsidP="005A3842" w:rsidRDefault="00C2486C" w14:paraId="37CF11CE" w14:textId="0E102294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>Spelling S</w:t>
      </w:r>
      <w:r w:rsidRPr="002A7611" w:rsidR="006A2D24">
        <w:rPr>
          <w:rFonts w:ascii="Cambria" w:hAnsi="Cambria"/>
          <w:sz w:val="20"/>
          <w:szCs w:val="20"/>
        </w:rPr>
        <w:t>hed with activities linked to weekly spelling rules</w:t>
      </w:r>
    </w:p>
    <w:p w:rsidRPr="002A7611" w:rsidR="005B0C6A" w:rsidP="005B0C6A" w:rsidRDefault="005B0C6A" w14:paraId="4B678019" w14:textId="7168B063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 xml:space="preserve">Phonics task (paper based task or CGP workbook) </w:t>
      </w:r>
    </w:p>
    <w:p w:rsidRPr="002A7611" w:rsidR="005B0C6A" w:rsidP="005B0C6A" w:rsidRDefault="005B0C6A" w14:paraId="6DBECA65" w14:textId="2C37CB08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 xml:space="preserve">Reading comprehension task (CGP workbook) </w:t>
      </w:r>
    </w:p>
    <w:p w:rsidRPr="002A7611" w:rsidR="003B74F1" w:rsidP="003B74F1" w:rsidRDefault="00C2486C" w14:paraId="28876D1A" w14:textId="3C51462F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>Grammar t</w:t>
      </w:r>
      <w:r w:rsidRPr="002A7611" w:rsidR="003B74F1">
        <w:rPr>
          <w:rFonts w:ascii="Cambria" w:hAnsi="Cambria"/>
          <w:sz w:val="20"/>
          <w:szCs w:val="20"/>
        </w:rPr>
        <w:t>ask (</w:t>
      </w:r>
      <w:r w:rsidRPr="002A7611" w:rsidR="005B0C6A">
        <w:rPr>
          <w:rFonts w:ascii="Cambria" w:hAnsi="Cambria"/>
          <w:sz w:val="20"/>
          <w:szCs w:val="20"/>
        </w:rPr>
        <w:t>CGP workbook</w:t>
      </w:r>
      <w:r w:rsidRPr="002A7611" w:rsidR="003B74F1">
        <w:rPr>
          <w:rFonts w:ascii="Cambria" w:hAnsi="Cambria"/>
          <w:sz w:val="20"/>
          <w:szCs w:val="20"/>
        </w:rPr>
        <w:t xml:space="preserve">) </w:t>
      </w:r>
    </w:p>
    <w:p w:rsidRPr="002A7611" w:rsidR="005B0C6A" w:rsidP="005B0C6A" w:rsidRDefault="005B0C6A" w14:paraId="61DD3601" w14:textId="0AB0F0B2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 xml:space="preserve">Maths task (paper based task or CGP workbook) </w:t>
      </w:r>
    </w:p>
    <w:p w:rsidRPr="0032453D" w:rsidR="00C2486C" w:rsidP="007D4908" w:rsidRDefault="004700BD" w14:paraId="0CAFF3A5" w14:textId="10F8170B">
      <w:pPr>
        <w:pStyle w:val="ListParagraph"/>
        <w:numPr>
          <w:ilvl w:val="0"/>
          <w:numId w:val="25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6AAF1796">
        <w:rPr>
          <w:rFonts w:ascii="Cambria" w:hAnsi="Cambria"/>
          <w:color w:val="000000" w:themeColor="text1"/>
          <w:sz w:val="20"/>
          <w:szCs w:val="20"/>
        </w:rPr>
        <w:t>Numbots</w:t>
      </w:r>
      <w:proofErr w:type="spellEnd"/>
      <w:r w:rsidRPr="6AAF1796">
        <w:rPr>
          <w:rFonts w:ascii="Cambria" w:hAnsi="Cambria"/>
          <w:color w:val="000000" w:themeColor="text1"/>
          <w:sz w:val="20"/>
          <w:szCs w:val="20"/>
        </w:rPr>
        <w:t xml:space="preserve"> or </w:t>
      </w:r>
      <w:r w:rsidRPr="6AAF1796" w:rsidR="0744FE92">
        <w:rPr>
          <w:rFonts w:ascii="Cambria" w:hAnsi="Cambria"/>
          <w:color w:val="000000" w:themeColor="text1"/>
          <w:sz w:val="20"/>
          <w:szCs w:val="20"/>
        </w:rPr>
        <w:t>Timetables</w:t>
      </w:r>
      <w:r w:rsidRPr="6AAF1796" w:rsidR="00382CA5">
        <w:rPr>
          <w:rFonts w:ascii="Cambria" w:hAnsi="Cambria"/>
          <w:color w:val="000000" w:themeColor="text1"/>
          <w:sz w:val="20"/>
          <w:szCs w:val="20"/>
        </w:rPr>
        <w:t xml:space="preserve"> Rock Stars</w:t>
      </w:r>
      <w:r w:rsidRPr="6AAF1796" w:rsidR="00D43C96">
        <w:rPr>
          <w:rFonts w:ascii="Cambria" w:hAnsi="Cambria"/>
          <w:color w:val="000000" w:themeColor="text1"/>
          <w:sz w:val="20"/>
          <w:szCs w:val="20"/>
        </w:rPr>
        <w:t xml:space="preserve"> (individualised </w:t>
      </w:r>
      <w:r w:rsidRPr="6AAF1796" w:rsidR="00C2486C">
        <w:rPr>
          <w:rFonts w:ascii="Cambria" w:hAnsi="Cambria"/>
          <w:color w:val="000000" w:themeColor="text1"/>
          <w:sz w:val="20"/>
          <w:szCs w:val="20"/>
        </w:rPr>
        <w:t xml:space="preserve">number bond or </w:t>
      </w:r>
      <w:r w:rsidRPr="6AAF1796" w:rsidR="00D43C96">
        <w:rPr>
          <w:rFonts w:ascii="Cambria" w:hAnsi="Cambria"/>
          <w:color w:val="000000" w:themeColor="text1"/>
          <w:sz w:val="20"/>
          <w:szCs w:val="20"/>
        </w:rPr>
        <w:t>multiplication tasks)</w:t>
      </w:r>
    </w:p>
    <w:p w:rsidR="007D4908" w:rsidP="007D4908" w:rsidRDefault="00C2486C" w14:paraId="680A51F5" w14:textId="00D86362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Reading Plus in KS2</w:t>
      </w:r>
      <w:r w:rsidRPr="00C2486C" w:rsidR="007D4908">
        <w:rPr>
          <w:rFonts w:ascii="Cambria" w:hAnsi="Cambria"/>
          <w:sz w:val="20"/>
          <w:szCs w:val="20"/>
        </w:rPr>
        <w:t xml:space="preserve"> (with a focus on reading fluency)</w:t>
      </w:r>
    </w:p>
    <w:p w:rsidR="00C2486C" w:rsidP="00C2486C" w:rsidRDefault="007D4908" w14:paraId="7476EA52" w14:textId="00CBCBF5">
      <w:pPr>
        <w:pStyle w:val="ListParagraph"/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C2486C">
        <w:rPr>
          <w:rFonts w:ascii="Cambria" w:hAnsi="Cambria"/>
          <w:sz w:val="20"/>
          <w:szCs w:val="20"/>
        </w:rPr>
        <w:t xml:space="preserve">Bug Club in </w:t>
      </w:r>
      <w:r w:rsidRPr="00C2486C" w:rsidR="0057583F">
        <w:rPr>
          <w:rFonts w:ascii="Cambria" w:hAnsi="Cambria"/>
          <w:sz w:val="20"/>
          <w:szCs w:val="20"/>
        </w:rPr>
        <w:t>KS1</w:t>
      </w:r>
      <w:r w:rsidRPr="00C2486C">
        <w:rPr>
          <w:rFonts w:ascii="Cambria" w:hAnsi="Cambria"/>
          <w:sz w:val="20"/>
          <w:szCs w:val="20"/>
        </w:rPr>
        <w:t xml:space="preserve"> (online differentiated reading books with corresponding activities)</w:t>
      </w:r>
    </w:p>
    <w:p w:rsidRPr="002A7611" w:rsidR="00650F7F" w:rsidP="00650F7F" w:rsidRDefault="00650F7F" w14:paraId="5CA0B84E" w14:textId="0320F613">
      <w:p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 xml:space="preserve">In order to access the relevant learning platforms, individual password lists for all online platforms will be stuck in the back of </w:t>
      </w:r>
      <w:r w:rsidR="002A7611">
        <w:rPr>
          <w:rFonts w:ascii="Cambria" w:hAnsi="Cambria"/>
          <w:sz w:val="20"/>
          <w:szCs w:val="20"/>
        </w:rPr>
        <w:t>h</w:t>
      </w:r>
      <w:r w:rsidRPr="002A7611">
        <w:rPr>
          <w:rFonts w:ascii="Cambria" w:hAnsi="Cambria"/>
          <w:sz w:val="20"/>
          <w:szCs w:val="20"/>
        </w:rPr>
        <w:t>ome-school diar</w:t>
      </w:r>
      <w:r w:rsidR="002A7611">
        <w:rPr>
          <w:rFonts w:ascii="Cambria" w:hAnsi="Cambria"/>
          <w:sz w:val="20"/>
          <w:szCs w:val="20"/>
        </w:rPr>
        <w:t>ies</w:t>
      </w:r>
      <w:r w:rsidRPr="002A7611">
        <w:rPr>
          <w:rFonts w:ascii="Cambria" w:hAnsi="Cambria"/>
          <w:sz w:val="20"/>
          <w:szCs w:val="20"/>
        </w:rPr>
        <w:t xml:space="preserve"> at the start of each new academic year. Online platform instruction guides (step-by-step) will be sent home at the end of each academic year with the summer </w:t>
      </w:r>
      <w:proofErr w:type="gramStart"/>
      <w:r w:rsidRPr="002A7611">
        <w:rPr>
          <w:rFonts w:ascii="Cambria" w:hAnsi="Cambria"/>
          <w:sz w:val="20"/>
          <w:szCs w:val="20"/>
        </w:rPr>
        <w:t xml:space="preserve">homework  </w:t>
      </w:r>
      <w:r w:rsidR="002A7611">
        <w:rPr>
          <w:rFonts w:ascii="Cambria" w:hAnsi="Cambria"/>
          <w:sz w:val="20"/>
          <w:szCs w:val="20"/>
        </w:rPr>
        <w:t>packs</w:t>
      </w:r>
      <w:proofErr w:type="gramEnd"/>
      <w:r w:rsidR="002A7611">
        <w:rPr>
          <w:rFonts w:ascii="Cambria" w:hAnsi="Cambria"/>
          <w:sz w:val="20"/>
          <w:szCs w:val="20"/>
        </w:rPr>
        <w:t xml:space="preserve"> </w:t>
      </w:r>
      <w:r w:rsidRPr="002A7611">
        <w:rPr>
          <w:rFonts w:ascii="Cambria" w:hAnsi="Cambria"/>
          <w:sz w:val="20"/>
          <w:szCs w:val="20"/>
        </w:rPr>
        <w:t xml:space="preserve">and will be available for reference throughout the year on the school website. </w:t>
      </w:r>
    </w:p>
    <w:p w:rsidRPr="002A7611" w:rsidR="00671BDB" w:rsidP="00671BDB" w:rsidRDefault="00671BDB" w14:paraId="5EF1C65E" w14:textId="0D79E03B">
      <w:pPr>
        <w:jc w:val="both"/>
        <w:rPr>
          <w:rFonts w:ascii="Cambria" w:hAnsi="Cambria"/>
          <w:sz w:val="20"/>
          <w:szCs w:val="20"/>
        </w:rPr>
      </w:pPr>
      <w:r w:rsidRPr="007214E4">
        <w:rPr>
          <w:rFonts w:ascii="Cambria" w:hAnsi="Cambria"/>
          <w:color w:val="000000" w:themeColor="text1"/>
          <w:sz w:val="20"/>
          <w:szCs w:val="20"/>
        </w:rPr>
        <w:t>In</w:t>
      </w:r>
      <w:r w:rsidRPr="00C2486C">
        <w:rPr>
          <w:rFonts w:ascii="Cambria" w:hAnsi="Cambria"/>
          <w:sz w:val="20"/>
          <w:szCs w:val="20"/>
        </w:rPr>
        <w:t xml:space="preserve"> </w:t>
      </w:r>
      <w:r w:rsidR="00650F7F">
        <w:rPr>
          <w:rFonts w:ascii="Cambria" w:hAnsi="Cambria"/>
          <w:sz w:val="20"/>
          <w:szCs w:val="20"/>
        </w:rPr>
        <w:t>Y</w:t>
      </w:r>
      <w:r w:rsidRPr="00C2486C">
        <w:rPr>
          <w:rFonts w:ascii="Cambria" w:hAnsi="Cambria"/>
          <w:sz w:val="20"/>
          <w:szCs w:val="20"/>
        </w:rPr>
        <w:t>6</w:t>
      </w:r>
      <w:r w:rsidRPr="00C2486C" w:rsidR="004700BD">
        <w:rPr>
          <w:rFonts w:ascii="Cambria" w:hAnsi="Cambria"/>
          <w:sz w:val="20"/>
          <w:szCs w:val="20"/>
        </w:rPr>
        <w:t xml:space="preserve"> </w:t>
      </w:r>
      <w:r w:rsidRPr="00C2486C">
        <w:rPr>
          <w:rFonts w:ascii="Cambria" w:hAnsi="Cambria"/>
          <w:sz w:val="20"/>
          <w:szCs w:val="20"/>
        </w:rPr>
        <w:t xml:space="preserve">SATs revision books are </w:t>
      </w:r>
      <w:r w:rsidR="00650F7F">
        <w:rPr>
          <w:rFonts w:ascii="Cambria" w:hAnsi="Cambria"/>
          <w:sz w:val="20"/>
          <w:szCs w:val="20"/>
        </w:rPr>
        <w:t>also</w:t>
      </w:r>
      <w:r w:rsidRPr="00C2486C" w:rsidR="004700BD">
        <w:rPr>
          <w:rFonts w:ascii="Cambria" w:hAnsi="Cambria"/>
          <w:sz w:val="20"/>
          <w:szCs w:val="20"/>
        </w:rPr>
        <w:t xml:space="preserve"> </w:t>
      </w:r>
      <w:r w:rsidRPr="002A7611">
        <w:rPr>
          <w:rFonts w:ascii="Cambria" w:hAnsi="Cambria"/>
          <w:sz w:val="20"/>
          <w:szCs w:val="20"/>
        </w:rPr>
        <w:t xml:space="preserve">utilised </w:t>
      </w:r>
      <w:r w:rsidRPr="002A7611" w:rsidR="00650F7F">
        <w:rPr>
          <w:rFonts w:ascii="Cambria" w:hAnsi="Cambria"/>
          <w:sz w:val="20"/>
          <w:szCs w:val="20"/>
        </w:rPr>
        <w:t xml:space="preserve">to further supplement </w:t>
      </w:r>
      <w:r w:rsidRPr="002A7611" w:rsidR="00BC4F18">
        <w:rPr>
          <w:rFonts w:ascii="Cambria" w:hAnsi="Cambria"/>
          <w:sz w:val="20"/>
          <w:szCs w:val="20"/>
        </w:rPr>
        <w:t xml:space="preserve">weekly homework. </w:t>
      </w:r>
      <w:r w:rsidRPr="002A7611">
        <w:rPr>
          <w:rFonts w:ascii="Cambria" w:hAnsi="Cambria"/>
          <w:sz w:val="20"/>
          <w:szCs w:val="20"/>
        </w:rPr>
        <w:t xml:space="preserve">Additional phonics activity workbooks </w:t>
      </w:r>
      <w:r w:rsidRPr="002A7611" w:rsidR="00BC4F18">
        <w:rPr>
          <w:rFonts w:ascii="Cambria" w:hAnsi="Cambria"/>
          <w:sz w:val="20"/>
          <w:szCs w:val="20"/>
        </w:rPr>
        <w:t>are also</w:t>
      </w:r>
      <w:r w:rsidRPr="002A7611">
        <w:rPr>
          <w:rFonts w:ascii="Cambria" w:hAnsi="Cambria"/>
          <w:sz w:val="20"/>
          <w:szCs w:val="20"/>
        </w:rPr>
        <w:t xml:space="preserve"> provided to Y1 and some Y2 learners, as required</w:t>
      </w:r>
      <w:r w:rsidRPr="002A7611" w:rsidR="00C2486C">
        <w:rPr>
          <w:rFonts w:ascii="Cambria" w:hAnsi="Cambria"/>
          <w:sz w:val="20"/>
          <w:szCs w:val="20"/>
        </w:rPr>
        <w:t xml:space="preserve">, </w:t>
      </w:r>
      <w:r w:rsidRPr="002A7611" w:rsidR="00365D9C">
        <w:rPr>
          <w:rFonts w:ascii="Cambria" w:hAnsi="Cambria"/>
          <w:sz w:val="20"/>
          <w:szCs w:val="20"/>
        </w:rPr>
        <w:t>and learners in Y4 have a multiplication tables activity workbook, which often links to the homework activity sheet</w:t>
      </w:r>
      <w:r w:rsidRPr="002A7611">
        <w:rPr>
          <w:rFonts w:ascii="Cambria" w:hAnsi="Cambria"/>
          <w:sz w:val="20"/>
          <w:szCs w:val="20"/>
        </w:rPr>
        <w:t>.</w:t>
      </w:r>
      <w:r w:rsidRPr="002A7611" w:rsidR="00843146">
        <w:rPr>
          <w:rFonts w:ascii="Cambria" w:hAnsi="Cambria"/>
          <w:sz w:val="20"/>
          <w:szCs w:val="20"/>
        </w:rPr>
        <w:t xml:space="preserve"> </w:t>
      </w:r>
    </w:p>
    <w:p w:rsidRPr="007214E4" w:rsidR="003C7678" w:rsidP="002B2CF8" w:rsidRDefault="003C7678" w14:paraId="7C53DC43" w14:textId="281E0791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In addition to the weekly </w:t>
      </w:r>
      <w:r w:rsidRPr="007214E4" w:rsidR="0071086A">
        <w:rPr>
          <w:rFonts w:ascii="Cambria" w:hAnsi="Cambria"/>
          <w:b/>
          <w:color w:val="000000" w:themeColor="text1"/>
          <w:sz w:val="20"/>
          <w:szCs w:val="20"/>
        </w:rPr>
        <w:t>homework</w:t>
      </w:r>
      <w:r w:rsidRPr="007214E4" w:rsidR="0071086A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>activity sheets the following will also be sent home</w:t>
      </w:r>
      <w:r w:rsidRPr="007214E4" w:rsidR="00671BDB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half termly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: </w:t>
      </w:r>
    </w:p>
    <w:p w:rsidRPr="002A7611" w:rsidR="005B0C6A" w:rsidP="005B0C6A" w:rsidRDefault="005B0C6A" w14:paraId="334536D0" w14:textId="4DEB4870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0"/>
          <w:szCs w:val="20"/>
        </w:rPr>
      </w:pPr>
      <w:r w:rsidRPr="002A7611">
        <w:rPr>
          <w:rFonts w:ascii="Cambria" w:hAnsi="Cambria"/>
          <w:sz w:val="20"/>
          <w:szCs w:val="20"/>
        </w:rPr>
        <w:t>Topic activities linked to geography &amp; history (paper based tasks based on current learning in class)</w:t>
      </w:r>
    </w:p>
    <w:p w:rsidRPr="00BC4F18" w:rsidR="00650F7F" w:rsidP="00650F7F" w:rsidRDefault="002A7611" w14:paraId="1B6800E3" w14:textId="3646EC9D">
      <w:pPr>
        <w:pStyle w:val="ListParagraph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R</w:t>
      </w:r>
      <w:r w:rsidRPr="007214E4" w:rsidR="009A5250">
        <w:rPr>
          <w:rFonts w:ascii="Cambria" w:hAnsi="Cambria"/>
          <w:sz w:val="20"/>
          <w:szCs w:val="20"/>
        </w:rPr>
        <w:t xml:space="preserve">elevant </w:t>
      </w:r>
      <w:r w:rsidRPr="007214E4" w:rsidR="009A5250">
        <w:rPr>
          <w:rFonts w:ascii="Cambria" w:hAnsi="Cambria"/>
          <w:color w:val="000000" w:themeColor="text1"/>
          <w:sz w:val="20"/>
          <w:szCs w:val="20"/>
        </w:rPr>
        <w:t>knowledge organisers,</w:t>
      </w:r>
      <w:r w:rsidRPr="007214E4" w:rsidR="003C7678">
        <w:rPr>
          <w:rFonts w:ascii="Cambria" w:hAnsi="Cambria"/>
          <w:color w:val="000000" w:themeColor="text1"/>
          <w:sz w:val="20"/>
          <w:szCs w:val="20"/>
        </w:rPr>
        <w:t xml:space="preserve"> to encourage independent research and preparation for topic work</w:t>
      </w:r>
    </w:p>
    <w:p w:rsidRPr="002A7611" w:rsidR="008F0B40" w:rsidP="008F0B40" w:rsidRDefault="008F0B40" w14:paraId="4259D44D" w14:textId="77777777">
      <w:pPr>
        <w:jc w:val="both"/>
        <w:rPr>
          <w:rFonts w:ascii="Cambria" w:hAnsi="Cambria"/>
          <w:b/>
          <w:bCs/>
          <w:sz w:val="20"/>
          <w:szCs w:val="20"/>
        </w:rPr>
      </w:pPr>
      <w:r w:rsidRPr="002A7611">
        <w:rPr>
          <w:rFonts w:ascii="Cambria" w:hAnsi="Cambria"/>
          <w:b/>
          <w:bCs/>
          <w:sz w:val="20"/>
          <w:szCs w:val="20"/>
        </w:rPr>
        <w:t>Roles &amp; Responsibilities</w:t>
      </w:r>
    </w:p>
    <w:p w:rsidRPr="002A7611" w:rsidR="001F5364" w:rsidP="001F5364" w:rsidRDefault="005230F3" w14:paraId="766B610F" w14:textId="0207F6FD">
      <w:pPr>
        <w:jc w:val="both"/>
        <w:rPr>
          <w:rFonts w:ascii="Cambria" w:hAnsi="Cambria"/>
          <w:b/>
          <w:bCs/>
          <w:sz w:val="20"/>
          <w:szCs w:val="20"/>
        </w:rPr>
      </w:pPr>
      <w:r w:rsidRPr="002A7611">
        <w:rPr>
          <w:rFonts w:ascii="Cambria" w:hAnsi="Cambria"/>
          <w:b/>
          <w:bCs/>
          <w:sz w:val="20"/>
          <w:szCs w:val="20"/>
        </w:rPr>
        <w:t xml:space="preserve">SLT </w:t>
      </w:r>
      <w:r w:rsidRPr="002A7611" w:rsidR="001F5364">
        <w:rPr>
          <w:rFonts w:ascii="Cambria" w:hAnsi="Cambria"/>
          <w:b/>
          <w:bCs/>
          <w:sz w:val="20"/>
          <w:szCs w:val="20"/>
        </w:rPr>
        <w:t>R</w:t>
      </w:r>
      <w:r w:rsidRPr="002A7611" w:rsidR="008F0B40">
        <w:rPr>
          <w:rFonts w:ascii="Cambria" w:hAnsi="Cambria"/>
          <w:b/>
          <w:bCs/>
          <w:sz w:val="20"/>
          <w:szCs w:val="20"/>
        </w:rPr>
        <w:t>esponsib</w:t>
      </w:r>
      <w:r w:rsidRPr="002A7611" w:rsidR="001F5364">
        <w:rPr>
          <w:rFonts w:ascii="Cambria" w:hAnsi="Cambria"/>
          <w:b/>
          <w:bCs/>
          <w:sz w:val="20"/>
          <w:szCs w:val="20"/>
        </w:rPr>
        <w:t>ilities:</w:t>
      </w:r>
      <w:r w:rsidRPr="002A7611" w:rsidR="008F0B40">
        <w:rPr>
          <w:rFonts w:ascii="Cambria" w:hAnsi="Cambria"/>
          <w:b/>
          <w:bCs/>
          <w:sz w:val="20"/>
          <w:szCs w:val="20"/>
        </w:rPr>
        <w:t xml:space="preserve"> </w:t>
      </w:r>
    </w:p>
    <w:p w:rsidRPr="002A7611" w:rsidR="008F0B40" w:rsidP="004566C7" w:rsidRDefault="001F5364" w14:paraId="260FDCDC" w14:textId="6DD8B87D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sz w:val="20"/>
          <w:szCs w:val="20"/>
        </w:rPr>
      </w:pPr>
      <w:r w:rsidRPr="002A7611">
        <w:rPr>
          <w:rFonts w:ascii="Cambria" w:hAnsi="Cambria"/>
          <w:bCs/>
          <w:sz w:val="20"/>
          <w:szCs w:val="20"/>
        </w:rPr>
        <w:t>D</w:t>
      </w:r>
      <w:r w:rsidRPr="002A7611" w:rsidR="00DA714A">
        <w:rPr>
          <w:rFonts w:ascii="Cambria" w:hAnsi="Cambria"/>
          <w:bCs/>
          <w:sz w:val="20"/>
          <w:szCs w:val="20"/>
        </w:rPr>
        <w:t>irecting</w:t>
      </w:r>
      <w:r w:rsidRPr="002A7611" w:rsidR="008F0B40">
        <w:rPr>
          <w:rFonts w:ascii="Cambria" w:hAnsi="Cambria"/>
          <w:bCs/>
          <w:sz w:val="20"/>
          <w:szCs w:val="20"/>
        </w:rPr>
        <w:t xml:space="preserve"> the relevant members of the admin </w:t>
      </w:r>
      <w:r w:rsidR="00A71B19">
        <w:rPr>
          <w:rFonts w:ascii="Cambria" w:hAnsi="Cambria"/>
          <w:bCs/>
          <w:sz w:val="20"/>
          <w:szCs w:val="20"/>
        </w:rPr>
        <w:t>team</w:t>
      </w:r>
      <w:r w:rsidRPr="002A7611">
        <w:rPr>
          <w:rFonts w:ascii="Cambria" w:hAnsi="Cambria"/>
          <w:bCs/>
          <w:sz w:val="20"/>
          <w:szCs w:val="20"/>
        </w:rPr>
        <w:t xml:space="preserve"> re </w:t>
      </w:r>
      <w:r w:rsidRPr="002A7611" w:rsidR="0022487A">
        <w:rPr>
          <w:rFonts w:ascii="Cambria" w:hAnsi="Cambria"/>
          <w:bCs/>
          <w:sz w:val="20"/>
          <w:szCs w:val="20"/>
        </w:rPr>
        <w:t xml:space="preserve">printing </w:t>
      </w:r>
      <w:r w:rsidR="00A71B19">
        <w:rPr>
          <w:rFonts w:ascii="Cambria" w:hAnsi="Cambria"/>
          <w:bCs/>
          <w:sz w:val="20"/>
          <w:szCs w:val="20"/>
        </w:rPr>
        <w:t xml:space="preserve">and distribution of </w:t>
      </w:r>
      <w:r w:rsidRPr="002A7611" w:rsidR="0022487A">
        <w:rPr>
          <w:rFonts w:ascii="Cambria" w:hAnsi="Cambria"/>
          <w:bCs/>
          <w:sz w:val="20"/>
          <w:szCs w:val="20"/>
        </w:rPr>
        <w:t xml:space="preserve">weekly homework </w:t>
      </w:r>
      <w:r w:rsidRPr="002A7611" w:rsidR="005230F3">
        <w:rPr>
          <w:rFonts w:ascii="Cambria" w:hAnsi="Cambria"/>
          <w:bCs/>
          <w:sz w:val="20"/>
          <w:szCs w:val="20"/>
        </w:rPr>
        <w:t>flyers</w:t>
      </w:r>
    </w:p>
    <w:p w:rsidRPr="007214E4" w:rsidR="008F0B40" w:rsidP="004566C7" w:rsidRDefault="008F0B40" w14:paraId="4998B345" w14:textId="3D7CDB91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Monitoring the quality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of </w:t>
      </w:r>
      <w:r w:rsidRPr="007214E4" w:rsidR="009202C6">
        <w:rPr>
          <w:rFonts w:ascii="Cambria" w:hAnsi="Cambria"/>
          <w:bCs/>
          <w:color w:val="000000" w:themeColor="text1"/>
          <w:sz w:val="20"/>
          <w:szCs w:val="20"/>
        </w:rPr>
        <w:t>all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provision </w:t>
      </w:r>
      <w:r w:rsidRPr="007214E4" w:rsidR="009202C6">
        <w:rPr>
          <w:rFonts w:ascii="Cambria" w:hAnsi="Cambria"/>
          <w:bCs/>
          <w:color w:val="000000" w:themeColor="text1"/>
          <w:sz w:val="20"/>
          <w:szCs w:val="20"/>
        </w:rPr>
        <w:t>throughout school</w:t>
      </w:r>
    </w:p>
    <w:p w:rsidRPr="003C3C12" w:rsidR="00357005" w:rsidP="004566C7" w:rsidRDefault="008F0B40" w14:paraId="55E119F6" w14:textId="5646CB6D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Monitor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levels of compliance and engagement with </w:t>
      </w:r>
      <w:r w:rsidRPr="003C3C12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3C3C12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C3C12" w:rsidR="003251D3">
        <w:rPr>
          <w:rFonts w:ascii="Cambria" w:hAnsi="Cambria"/>
          <w:bCs/>
          <w:color w:val="000000" w:themeColor="text1"/>
          <w:sz w:val="20"/>
          <w:szCs w:val="20"/>
        </w:rPr>
        <w:t>in each</w:t>
      </w:r>
      <w:r w:rsidRPr="003C3C12" w:rsidR="009202C6">
        <w:rPr>
          <w:rFonts w:ascii="Cambria" w:hAnsi="Cambria"/>
          <w:bCs/>
          <w:color w:val="000000" w:themeColor="text1"/>
          <w:sz w:val="20"/>
          <w:szCs w:val="20"/>
        </w:rPr>
        <w:t xml:space="preserve"> class </w:t>
      </w:r>
      <w:r w:rsidRPr="003C3C12" w:rsidR="007D4908">
        <w:rPr>
          <w:rFonts w:ascii="Cambria" w:hAnsi="Cambria"/>
          <w:bCs/>
          <w:color w:val="000000" w:themeColor="text1"/>
          <w:sz w:val="20"/>
          <w:szCs w:val="20"/>
        </w:rPr>
        <w:t>(data collated half termly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 xml:space="preserve"> via YGLs</w:t>
      </w:r>
      <w:r w:rsidRPr="003C3C12" w:rsidR="007D4908">
        <w:rPr>
          <w:rFonts w:ascii="Cambria" w:hAnsi="Cambria"/>
          <w:bCs/>
          <w:color w:val="000000" w:themeColor="text1"/>
          <w:sz w:val="20"/>
          <w:szCs w:val="20"/>
        </w:rPr>
        <w:t>)</w:t>
      </w:r>
    </w:p>
    <w:p w:rsidRPr="003C3C12" w:rsidR="008F0B40" w:rsidP="004566C7" w:rsidRDefault="007D4908" w14:paraId="77D59949" w14:textId="16259017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C3C12">
        <w:rPr>
          <w:rFonts w:ascii="Cambria" w:hAnsi="Cambria"/>
          <w:bCs/>
          <w:color w:val="000000" w:themeColor="text1"/>
          <w:sz w:val="20"/>
          <w:szCs w:val="20"/>
        </w:rPr>
        <w:t>Provid</w:t>
      </w:r>
      <w:r w:rsidRPr="003C3C12" w:rsidR="003251D3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homework 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>support sessions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for those identified as requiring additional support</w:t>
      </w:r>
    </w:p>
    <w:p w:rsidRPr="007214E4" w:rsidR="008F0B40" w:rsidP="004566C7" w:rsidRDefault="008F0B40" w14:paraId="6C4AFF50" w14:textId="14729B25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Providing 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>personalised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C3C12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 xml:space="preserve">and 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support for </w:t>
      </w:r>
      <w:r w:rsidRPr="003C3C12" w:rsidR="009202C6">
        <w:rPr>
          <w:rFonts w:ascii="Cambria" w:hAnsi="Cambria"/>
          <w:bCs/>
          <w:color w:val="000000" w:themeColor="text1"/>
          <w:sz w:val="20"/>
          <w:szCs w:val="20"/>
        </w:rPr>
        <w:t xml:space="preserve">identified </w:t>
      </w:r>
      <w:r w:rsidR="005814DB">
        <w:rPr>
          <w:rFonts w:ascii="Cambria" w:hAnsi="Cambria"/>
          <w:bCs/>
          <w:color w:val="000000" w:themeColor="text1"/>
          <w:sz w:val="20"/>
          <w:szCs w:val="20"/>
        </w:rPr>
        <w:t xml:space="preserve">learners with </w:t>
      </w:r>
      <w:r w:rsidRPr="003C3C12" w:rsidR="009202C6">
        <w:rPr>
          <w:rFonts w:ascii="Cambria" w:hAnsi="Cambria"/>
          <w:bCs/>
          <w:color w:val="000000" w:themeColor="text1"/>
          <w:sz w:val="20"/>
          <w:szCs w:val="20"/>
        </w:rPr>
        <w:t>SEND or INA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individuals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and their families</w:t>
      </w:r>
      <w:r w:rsidRPr="007214E4" w:rsidR="00E11A2F">
        <w:rPr>
          <w:rFonts w:ascii="Cambria" w:hAnsi="Cambria"/>
          <w:bCs/>
          <w:color w:val="000000" w:themeColor="text1"/>
          <w:sz w:val="20"/>
          <w:szCs w:val="20"/>
        </w:rPr>
        <w:t xml:space="preserve">, in liaison with the </w:t>
      </w:r>
      <w:r w:rsidR="005814DB">
        <w:rPr>
          <w:rFonts w:ascii="Cambria" w:hAnsi="Cambria"/>
          <w:bCs/>
          <w:color w:val="000000" w:themeColor="text1"/>
          <w:sz w:val="20"/>
          <w:szCs w:val="20"/>
        </w:rPr>
        <w:t xml:space="preserve">relevant </w:t>
      </w:r>
      <w:r w:rsidRPr="007214E4" w:rsidR="00E11A2F">
        <w:rPr>
          <w:rFonts w:ascii="Cambria" w:hAnsi="Cambria"/>
          <w:bCs/>
          <w:color w:val="000000" w:themeColor="text1"/>
          <w:sz w:val="20"/>
          <w:szCs w:val="20"/>
        </w:rPr>
        <w:t>SENDCo and EAL lead</w:t>
      </w:r>
    </w:p>
    <w:p w:rsidRPr="007214E4" w:rsidR="008F0B40" w:rsidP="004566C7" w:rsidRDefault="008F0B40" w14:paraId="4D995123" w14:textId="0AC5AA3E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Ensur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staff are fully trained, competent and confident to use the </w:t>
      </w:r>
      <w:r w:rsidRPr="007214E4" w:rsidR="0022487A">
        <w:rPr>
          <w:rFonts w:ascii="Cambria" w:hAnsi="Cambria"/>
          <w:bCs/>
          <w:color w:val="000000" w:themeColor="text1"/>
          <w:sz w:val="20"/>
          <w:szCs w:val="20"/>
        </w:rPr>
        <w:t>homework online platforms</w:t>
      </w:r>
    </w:p>
    <w:p w:rsidRPr="007214E4" w:rsidR="008F0B40" w:rsidP="004566C7" w:rsidRDefault="008F0B40" w14:paraId="3043E9CC" w14:textId="6FBAB917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Promot</w:t>
      </w:r>
      <w:r w:rsidRPr="007214E4" w:rsidR="00772EF1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engagement with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 xml:space="preserve"> homework</w:t>
      </w:r>
      <w:r w:rsidRPr="007214E4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 xml:space="preserve">via meetings and workshops for parents and carers </w:t>
      </w:r>
      <w:r w:rsidRPr="007214E4" w:rsidR="0022487A">
        <w:rPr>
          <w:rFonts w:ascii="Cambria" w:hAnsi="Cambria"/>
          <w:bCs/>
          <w:color w:val="000000" w:themeColor="text1"/>
          <w:sz w:val="20"/>
          <w:szCs w:val="20"/>
        </w:rPr>
        <w:t xml:space="preserve">and </w:t>
      </w:r>
      <w:r w:rsidR="00C2486C">
        <w:rPr>
          <w:rFonts w:ascii="Cambria" w:hAnsi="Cambria"/>
          <w:bCs/>
          <w:color w:val="000000" w:themeColor="text1"/>
          <w:sz w:val="20"/>
          <w:szCs w:val="20"/>
        </w:rPr>
        <w:t xml:space="preserve">devising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systems to celebrate </w:t>
      </w:r>
      <w:r w:rsidRPr="007214E4" w:rsidR="00357005">
        <w:rPr>
          <w:rFonts w:ascii="Cambria" w:hAnsi="Cambria"/>
          <w:bCs/>
          <w:color w:val="000000" w:themeColor="text1"/>
          <w:sz w:val="20"/>
          <w:szCs w:val="20"/>
        </w:rPr>
        <w:t>the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regular return </w:t>
      </w:r>
      <w:r w:rsidRPr="007214E4" w:rsidR="00357005">
        <w:rPr>
          <w:rFonts w:ascii="Cambria" w:hAnsi="Cambria"/>
          <w:bCs/>
          <w:color w:val="000000" w:themeColor="text1"/>
          <w:sz w:val="20"/>
          <w:szCs w:val="20"/>
        </w:rPr>
        <w:t xml:space="preserve">of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</w:t>
      </w:r>
      <w:r w:rsidR="00A71B19">
        <w:rPr>
          <w:rFonts w:ascii="Cambria" w:hAnsi="Cambria"/>
          <w:color w:val="000000" w:themeColor="text1"/>
          <w:sz w:val="20"/>
          <w:szCs w:val="20"/>
        </w:rPr>
        <w:t>k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t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>hat is of a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high standard</w:t>
      </w:r>
      <w:r w:rsidRPr="007214E4" w:rsidR="00357005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</w:p>
    <w:p w:rsidRPr="007214E4" w:rsidR="008F0B40" w:rsidP="004566C7" w:rsidRDefault="008F0B40" w14:paraId="386D11EC" w14:textId="1AD67353">
      <w:pPr>
        <w:pStyle w:val="ListParagraph"/>
        <w:numPr>
          <w:ilvl w:val="0"/>
          <w:numId w:val="30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Conduct</w:t>
      </w:r>
      <w:r w:rsidRPr="007214E4" w:rsidR="00772EF1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parent and carer surveys re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C2486C">
        <w:rPr>
          <w:rFonts w:ascii="Cambria" w:hAnsi="Cambria"/>
          <w:bCs/>
          <w:color w:val="000000" w:themeColor="text1"/>
          <w:sz w:val="20"/>
          <w:szCs w:val="20"/>
        </w:rPr>
        <w:t>and collating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the results to inform</w:t>
      </w:r>
      <w:r w:rsidRPr="007214E4" w:rsidR="001F5364">
        <w:rPr>
          <w:rFonts w:ascii="Cambria" w:hAnsi="Cambria"/>
          <w:bCs/>
          <w:color w:val="000000" w:themeColor="text1"/>
          <w:sz w:val="20"/>
          <w:szCs w:val="20"/>
        </w:rPr>
        <w:t xml:space="preserve"> self-evaluation and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further improvement planning</w:t>
      </w:r>
    </w:p>
    <w:p w:rsidRPr="007214E4" w:rsidR="008F0B40" w:rsidP="008F0B40" w:rsidRDefault="00357005" w14:paraId="4B556A45" w14:textId="695811FF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Class </w:t>
      </w:r>
      <w:r w:rsidRPr="007214E4" w:rsidR="008F0B40">
        <w:rPr>
          <w:rFonts w:ascii="Cambria" w:hAnsi="Cambria"/>
          <w:b/>
          <w:bCs/>
          <w:color w:val="000000" w:themeColor="text1"/>
          <w:sz w:val="20"/>
          <w:szCs w:val="20"/>
        </w:rPr>
        <w:t>Teacher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R</w:t>
      </w:r>
      <w:r w:rsidRPr="007214E4" w:rsidR="008F0B40">
        <w:rPr>
          <w:rFonts w:ascii="Cambria" w:hAnsi="Cambria"/>
          <w:b/>
          <w:bCs/>
          <w:color w:val="000000" w:themeColor="text1"/>
          <w:sz w:val="20"/>
          <w:szCs w:val="20"/>
        </w:rPr>
        <w:t>esponsib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>ilities</w:t>
      </w:r>
      <w:r w:rsidRPr="007214E4" w:rsidR="008F0B40">
        <w:rPr>
          <w:rFonts w:ascii="Cambria" w:hAnsi="Cambria"/>
          <w:b/>
          <w:bCs/>
          <w:color w:val="000000" w:themeColor="text1"/>
          <w:sz w:val="20"/>
          <w:szCs w:val="20"/>
        </w:rPr>
        <w:t>:</w:t>
      </w:r>
    </w:p>
    <w:p w:rsidRPr="00A71B19" w:rsidR="005230F3" w:rsidP="005230F3" w:rsidRDefault="00A71B19" w14:paraId="5004B76D" w14:textId="076BCB12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D</w:t>
      </w:r>
      <w:r w:rsidRPr="00A71B19" w:rsidR="005230F3">
        <w:rPr>
          <w:rFonts w:ascii="Cambria" w:hAnsi="Cambria"/>
          <w:bCs/>
          <w:sz w:val="20"/>
          <w:szCs w:val="20"/>
        </w:rPr>
        <w:t xml:space="preserve">istributing weekly </w:t>
      </w:r>
      <w:r w:rsidRPr="00A71B19" w:rsidR="005230F3">
        <w:rPr>
          <w:rFonts w:ascii="Cambria" w:hAnsi="Cambria"/>
          <w:sz w:val="20"/>
          <w:szCs w:val="20"/>
        </w:rPr>
        <w:t>homework</w:t>
      </w:r>
      <w:r w:rsidRPr="00A71B19" w:rsidR="005230F3">
        <w:rPr>
          <w:rFonts w:ascii="Cambria" w:hAnsi="Cambria"/>
          <w:bCs/>
          <w:sz w:val="20"/>
          <w:szCs w:val="20"/>
        </w:rPr>
        <w:t xml:space="preserve"> flyers </w:t>
      </w:r>
    </w:p>
    <w:p w:rsidRPr="007214E4" w:rsidR="008F0B40" w:rsidP="004566C7" w:rsidRDefault="008F0B40" w14:paraId="26DAA33F" w14:textId="33BFB9AB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FFC000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Setting personalised work on </w:t>
      </w:r>
      <w:r w:rsidRPr="007214E4" w:rsidR="00357005">
        <w:rPr>
          <w:rFonts w:ascii="Cambria" w:hAnsi="Cambria"/>
          <w:bCs/>
          <w:color w:val="000000" w:themeColor="text1"/>
          <w:sz w:val="20"/>
          <w:szCs w:val="20"/>
        </w:rPr>
        <w:t xml:space="preserve">the agreed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learning platforms for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821A11">
        <w:rPr>
          <w:rFonts w:ascii="Cambria" w:hAnsi="Cambria"/>
          <w:bCs/>
          <w:color w:val="000000" w:themeColor="text1"/>
          <w:sz w:val="20"/>
          <w:szCs w:val="20"/>
        </w:rPr>
        <w:t xml:space="preserve">,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>appropriate to the ability of all individuals</w:t>
      </w:r>
      <w:r w:rsidRPr="007214E4" w:rsidR="00B459A7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</w:p>
    <w:p w:rsidRPr="007214E4" w:rsidR="008F0B40" w:rsidP="004566C7" w:rsidRDefault="00895CE4" w14:paraId="493BD9E2" w14:textId="3D768FC8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Collating</w:t>
      </w:r>
      <w:r w:rsidRPr="007214E4" w:rsidR="008F0B40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>individualised</w:t>
      </w:r>
      <w:r w:rsidRPr="007214E4" w:rsidR="008F0B40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 xml:space="preserve"> resources, linked to personal targets, </w:t>
      </w:r>
      <w:r w:rsidRPr="007214E4" w:rsidR="008F0B40">
        <w:rPr>
          <w:rFonts w:ascii="Cambria" w:hAnsi="Cambria"/>
          <w:bCs/>
          <w:color w:val="000000" w:themeColor="text1"/>
          <w:sz w:val="20"/>
          <w:szCs w:val="20"/>
        </w:rPr>
        <w:t xml:space="preserve">for learners who are unable to access the year group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8F0B40">
        <w:rPr>
          <w:rFonts w:ascii="Cambria" w:hAnsi="Cambria"/>
          <w:bCs/>
          <w:color w:val="000000" w:themeColor="text1"/>
          <w:sz w:val="20"/>
          <w:szCs w:val="20"/>
        </w:rPr>
        <w:t xml:space="preserve">, in liaison with the </w:t>
      </w:r>
      <w:r w:rsidR="005814DB">
        <w:rPr>
          <w:rFonts w:ascii="Cambria" w:hAnsi="Cambria"/>
          <w:bCs/>
          <w:color w:val="000000" w:themeColor="text1"/>
          <w:sz w:val="20"/>
          <w:szCs w:val="20"/>
        </w:rPr>
        <w:t xml:space="preserve">relevant </w:t>
      </w:r>
      <w:r w:rsidRPr="00A71B19" w:rsidR="008F0B40">
        <w:rPr>
          <w:rFonts w:ascii="Cambria" w:hAnsi="Cambria"/>
          <w:bCs/>
          <w:sz w:val="20"/>
          <w:szCs w:val="20"/>
        </w:rPr>
        <w:t xml:space="preserve">SENDCo and EAL </w:t>
      </w:r>
      <w:r w:rsidRPr="00A71B19" w:rsidR="005230F3">
        <w:rPr>
          <w:rFonts w:ascii="Cambria" w:hAnsi="Cambria"/>
          <w:bCs/>
          <w:sz w:val="20"/>
          <w:szCs w:val="20"/>
        </w:rPr>
        <w:t>L</w:t>
      </w:r>
      <w:r w:rsidRPr="00A71B19" w:rsidR="008F0B40">
        <w:rPr>
          <w:rFonts w:ascii="Cambria" w:hAnsi="Cambria"/>
          <w:bCs/>
          <w:sz w:val="20"/>
          <w:szCs w:val="20"/>
        </w:rPr>
        <w:t xml:space="preserve">ead </w:t>
      </w:r>
      <w:r w:rsidRPr="007214E4" w:rsidR="008F0B40">
        <w:rPr>
          <w:rFonts w:ascii="Cambria" w:hAnsi="Cambria"/>
          <w:bCs/>
          <w:color w:val="000000" w:themeColor="text1"/>
          <w:sz w:val="20"/>
          <w:szCs w:val="20"/>
        </w:rPr>
        <w:t>as appropriate</w:t>
      </w:r>
    </w:p>
    <w:p w:rsidRPr="0032453D" w:rsidR="008F0B40" w:rsidP="004566C7" w:rsidRDefault="008F0B40" w14:paraId="18227FC2" w14:textId="6986079E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lastRenderedPageBreak/>
        <w:t xml:space="preserve">Maintaining a weekly register to record compliance with the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tasks set (written and online) to be reviewed and discussed with </w:t>
      </w:r>
      <w:r w:rsidRPr="0032453D">
        <w:rPr>
          <w:rFonts w:ascii="Cambria" w:hAnsi="Cambria"/>
          <w:bCs/>
          <w:color w:val="000000" w:themeColor="text1"/>
          <w:sz w:val="20"/>
          <w:szCs w:val="20"/>
        </w:rPr>
        <w:t>the</w:t>
      </w:r>
      <w:r w:rsidRPr="0032453D" w:rsidR="00C2486C">
        <w:rPr>
          <w:rFonts w:ascii="Cambria" w:hAnsi="Cambria"/>
          <w:bCs/>
          <w:color w:val="000000" w:themeColor="text1"/>
          <w:sz w:val="20"/>
          <w:szCs w:val="20"/>
        </w:rPr>
        <w:t xml:space="preserve">ir </w:t>
      </w:r>
      <w:r w:rsidR="00A71B19">
        <w:rPr>
          <w:rFonts w:ascii="Cambria" w:hAnsi="Cambria"/>
          <w:bCs/>
          <w:color w:val="000000" w:themeColor="text1"/>
          <w:sz w:val="20"/>
          <w:szCs w:val="20"/>
        </w:rPr>
        <w:t>YGL</w:t>
      </w:r>
      <w:r w:rsidRPr="0032453D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2453D" w:rsidR="00F64687">
        <w:rPr>
          <w:rFonts w:ascii="Cambria" w:hAnsi="Cambria"/>
          <w:bCs/>
          <w:color w:val="000000" w:themeColor="text1"/>
          <w:sz w:val="20"/>
          <w:szCs w:val="20"/>
        </w:rPr>
        <w:t>half termly</w:t>
      </w:r>
    </w:p>
    <w:p w:rsidRPr="0032453D" w:rsidR="005C2082" w:rsidP="004566C7" w:rsidRDefault="005C2082" w14:paraId="6D632615" w14:textId="49C23051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2453D">
        <w:rPr>
          <w:rFonts w:ascii="Cambria" w:hAnsi="Cambria"/>
          <w:bCs/>
          <w:color w:val="000000" w:themeColor="text1"/>
          <w:sz w:val="20"/>
          <w:szCs w:val="20"/>
        </w:rPr>
        <w:t xml:space="preserve">Providing feedback to learners on </w:t>
      </w:r>
      <w:r w:rsidRPr="0032453D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32453D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2453D">
        <w:rPr>
          <w:rFonts w:ascii="Cambria" w:hAnsi="Cambria"/>
          <w:bCs/>
          <w:color w:val="000000" w:themeColor="text1"/>
          <w:sz w:val="20"/>
          <w:szCs w:val="20"/>
        </w:rPr>
        <w:t xml:space="preserve">tasks via </w:t>
      </w:r>
      <w:r w:rsidRPr="00A71B19">
        <w:rPr>
          <w:rFonts w:ascii="Cambria" w:hAnsi="Cambria"/>
          <w:bCs/>
          <w:sz w:val="20"/>
          <w:szCs w:val="20"/>
        </w:rPr>
        <w:t xml:space="preserve">marking </w:t>
      </w:r>
      <w:r w:rsidRPr="00A71B19" w:rsidR="005230F3">
        <w:rPr>
          <w:rFonts w:ascii="Cambria" w:hAnsi="Cambria"/>
          <w:bCs/>
          <w:sz w:val="20"/>
          <w:szCs w:val="20"/>
        </w:rPr>
        <w:t>CGP work</w:t>
      </w:r>
      <w:r w:rsidRPr="00A71B19" w:rsidR="0071086A">
        <w:rPr>
          <w:rFonts w:ascii="Cambria" w:hAnsi="Cambria"/>
          <w:bCs/>
          <w:sz w:val="20"/>
          <w:szCs w:val="20"/>
        </w:rPr>
        <w:t>books</w:t>
      </w:r>
      <w:r w:rsidRPr="00A71B19">
        <w:rPr>
          <w:rFonts w:ascii="Cambria" w:hAnsi="Cambria"/>
          <w:bCs/>
          <w:sz w:val="20"/>
          <w:szCs w:val="20"/>
        </w:rPr>
        <w:t xml:space="preserve"> and </w:t>
      </w:r>
      <w:r w:rsidRPr="00A71B19" w:rsidR="005230F3">
        <w:rPr>
          <w:rFonts w:ascii="Cambria" w:hAnsi="Cambria"/>
          <w:bCs/>
          <w:sz w:val="20"/>
          <w:szCs w:val="20"/>
        </w:rPr>
        <w:t xml:space="preserve">monitoring access to </w:t>
      </w:r>
      <w:r w:rsidRPr="00A71B19">
        <w:rPr>
          <w:rFonts w:ascii="Cambria" w:hAnsi="Cambria"/>
          <w:bCs/>
          <w:sz w:val="20"/>
          <w:szCs w:val="20"/>
        </w:rPr>
        <w:t>online learning platforms</w:t>
      </w:r>
      <w:r w:rsidRPr="00A71B19" w:rsidR="005929BC">
        <w:rPr>
          <w:rFonts w:ascii="Cambria" w:hAnsi="Cambria"/>
          <w:bCs/>
          <w:sz w:val="20"/>
          <w:szCs w:val="20"/>
        </w:rPr>
        <w:t xml:space="preserve">; </w:t>
      </w:r>
      <w:r w:rsidRPr="00A71B19">
        <w:rPr>
          <w:rFonts w:ascii="Cambria" w:hAnsi="Cambria"/>
          <w:bCs/>
          <w:sz w:val="20"/>
          <w:szCs w:val="20"/>
        </w:rPr>
        <w:t xml:space="preserve">where feedback cannot be provided via an online learning platform, text messages </w:t>
      </w:r>
      <w:r w:rsidRPr="0032453D">
        <w:rPr>
          <w:rFonts w:ascii="Cambria" w:hAnsi="Cambria"/>
          <w:bCs/>
          <w:color w:val="000000" w:themeColor="text1"/>
          <w:sz w:val="20"/>
          <w:szCs w:val="20"/>
        </w:rPr>
        <w:t xml:space="preserve">will be sent home to praise achievements </w:t>
      </w:r>
    </w:p>
    <w:p w:rsidRPr="005230F3" w:rsidR="008F0B40" w:rsidP="005230F3" w:rsidRDefault="008F0B40" w14:paraId="43F3D0CD" w14:textId="68748A74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2453D">
        <w:rPr>
          <w:rFonts w:ascii="Cambria" w:hAnsi="Cambria"/>
          <w:bCs/>
          <w:color w:val="000000" w:themeColor="text1"/>
          <w:sz w:val="20"/>
          <w:szCs w:val="20"/>
        </w:rPr>
        <w:t>Liaising with the</w:t>
      </w:r>
      <w:r w:rsidRPr="0032453D" w:rsidR="00C2486C">
        <w:rPr>
          <w:rFonts w:ascii="Cambria" w:hAnsi="Cambria"/>
          <w:bCs/>
          <w:color w:val="000000" w:themeColor="text1"/>
          <w:sz w:val="20"/>
          <w:szCs w:val="20"/>
        </w:rPr>
        <w:t xml:space="preserve">ir </w:t>
      </w:r>
      <w:r w:rsidRPr="00A71B19" w:rsidR="005230F3">
        <w:rPr>
          <w:rFonts w:ascii="Cambria" w:hAnsi="Cambria"/>
          <w:bCs/>
          <w:sz w:val="20"/>
          <w:szCs w:val="20"/>
        </w:rPr>
        <w:t>Year Group Lead</w:t>
      </w:r>
      <w:r w:rsidRPr="00A71B19" w:rsidR="0032453D">
        <w:rPr>
          <w:rFonts w:ascii="Cambria" w:hAnsi="Cambria"/>
          <w:bCs/>
          <w:sz w:val="20"/>
          <w:szCs w:val="20"/>
        </w:rPr>
        <w:t xml:space="preserve">, </w:t>
      </w:r>
      <w:r w:rsidRPr="00A71B19">
        <w:rPr>
          <w:rFonts w:ascii="Cambria" w:hAnsi="Cambria"/>
          <w:bCs/>
          <w:sz w:val="20"/>
          <w:szCs w:val="20"/>
        </w:rPr>
        <w:t xml:space="preserve">DSL, SENDCo or EAL </w:t>
      </w:r>
      <w:r w:rsidRPr="00A71B19" w:rsidR="005230F3">
        <w:rPr>
          <w:rFonts w:ascii="Cambria" w:hAnsi="Cambria"/>
          <w:bCs/>
          <w:sz w:val="20"/>
          <w:szCs w:val="20"/>
        </w:rPr>
        <w:t>L</w:t>
      </w:r>
      <w:r w:rsidRPr="00A71B19" w:rsidR="00E11A2F">
        <w:rPr>
          <w:rFonts w:ascii="Cambria" w:hAnsi="Cambria"/>
          <w:bCs/>
          <w:sz w:val="20"/>
          <w:szCs w:val="20"/>
        </w:rPr>
        <w:t>ead regard</w:t>
      </w:r>
      <w:r w:rsidRPr="005230F3" w:rsidR="00E11A2F">
        <w:rPr>
          <w:rFonts w:ascii="Cambria" w:hAnsi="Cambria"/>
          <w:bCs/>
          <w:color w:val="000000" w:themeColor="text1"/>
          <w:sz w:val="20"/>
          <w:szCs w:val="20"/>
        </w:rPr>
        <w:t>ing any learners in need of additional support or further differentiated resources</w:t>
      </w:r>
    </w:p>
    <w:p w:rsidRPr="007214E4" w:rsidR="00F64687" w:rsidP="004566C7" w:rsidRDefault="00F64687" w14:paraId="6C21CF0D" w14:textId="1D274EFC">
      <w:pPr>
        <w:pStyle w:val="ListParagraph"/>
        <w:numPr>
          <w:ilvl w:val="0"/>
          <w:numId w:val="31"/>
        </w:num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3C3C12">
        <w:rPr>
          <w:rFonts w:ascii="Cambria" w:hAnsi="Cambria"/>
          <w:bCs/>
          <w:color w:val="000000" w:themeColor="text1"/>
          <w:sz w:val="20"/>
          <w:szCs w:val="20"/>
        </w:rPr>
        <w:t>Mak</w:t>
      </w:r>
      <w:r w:rsidRPr="003C3C12" w:rsidR="001A4467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3C3C12">
        <w:rPr>
          <w:rFonts w:ascii="Cambria" w:hAnsi="Cambria"/>
          <w:bCs/>
          <w:color w:val="000000" w:themeColor="text1"/>
          <w:sz w:val="20"/>
          <w:szCs w:val="20"/>
        </w:rPr>
        <w:t xml:space="preserve"> full use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of the text messaging service (Teachers2Parents) to remind, promote</w:t>
      </w:r>
      <w:r w:rsidR="005814DB">
        <w:rPr>
          <w:rFonts w:ascii="Cambria" w:hAnsi="Cambria"/>
          <w:bCs/>
          <w:color w:val="000000" w:themeColor="text1"/>
          <w:sz w:val="20"/>
          <w:szCs w:val="20"/>
        </w:rPr>
        <w:t xml:space="preserve"> and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>encourage learners re homework compliance</w:t>
      </w:r>
    </w:p>
    <w:p w:rsidRPr="007214E4" w:rsidR="008F0B40" w:rsidP="008F0B40" w:rsidRDefault="008F0B40" w14:paraId="7B9E1113" w14:textId="158F47D3">
      <w:pPr>
        <w:pStyle w:val="NoSpacing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Parent </w:t>
      </w:r>
      <w:r w:rsidRPr="007214E4" w:rsidR="00895CE4">
        <w:rPr>
          <w:rFonts w:ascii="Cambria" w:hAnsi="Cambria"/>
          <w:b/>
          <w:bCs/>
          <w:color w:val="000000" w:themeColor="text1"/>
          <w:sz w:val="20"/>
          <w:szCs w:val="20"/>
        </w:rPr>
        <w:t>&amp;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Carer </w:t>
      </w:r>
      <w:r w:rsidRPr="007214E4" w:rsidR="00895CE4">
        <w:rPr>
          <w:rFonts w:ascii="Cambria" w:hAnsi="Cambria"/>
          <w:b/>
          <w:bCs/>
          <w:color w:val="000000" w:themeColor="text1"/>
          <w:sz w:val="20"/>
          <w:szCs w:val="20"/>
        </w:rPr>
        <w:t>Responsibilities</w:t>
      </w:r>
      <w:r w:rsidRPr="007214E4">
        <w:rPr>
          <w:rFonts w:ascii="Cambria" w:hAnsi="Cambria"/>
          <w:b/>
          <w:bCs/>
          <w:color w:val="000000" w:themeColor="text1"/>
          <w:sz w:val="20"/>
          <w:szCs w:val="20"/>
        </w:rPr>
        <w:t>:</w:t>
      </w:r>
    </w:p>
    <w:p w:rsidRPr="007214E4" w:rsidR="00895CE4" w:rsidP="008F0B40" w:rsidRDefault="00895CE4" w14:paraId="34C313C3" w14:textId="77777777">
      <w:pPr>
        <w:pStyle w:val="NoSpacing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Pr="007214E4" w:rsidR="008F0B40" w:rsidP="004566C7" w:rsidRDefault="008F0B40" w14:paraId="7A02067A" w14:textId="2DB0A8F6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Encouraging their child to complete the set 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 xml:space="preserve">weekly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tasks </w:t>
      </w:r>
    </w:p>
    <w:p w:rsidRPr="007214E4" w:rsidR="008F0B40" w:rsidP="004566C7" w:rsidRDefault="008F0B40" w14:paraId="3ABF6AD6" w14:textId="77777777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Encouraging their child to do their best with all tasks set, without adding unnecessary pressure </w:t>
      </w:r>
    </w:p>
    <w:p w:rsidRPr="007214E4" w:rsidR="008F0B40" w:rsidP="6AAF1796" w:rsidRDefault="008F0B40" w14:paraId="5C72589A" w14:textId="670080FE">
      <w:pPr>
        <w:pStyle w:val="NoSpacing"/>
        <w:numPr>
          <w:ilvl w:val="0"/>
          <w:numId w:val="32"/>
        </w:numPr>
        <w:rPr>
          <w:rFonts w:ascii="Cambria" w:hAnsi="Cambria"/>
          <w:color w:val="000000" w:themeColor="text1"/>
          <w:sz w:val="20"/>
          <w:szCs w:val="20"/>
        </w:rPr>
      </w:pPr>
      <w:r w:rsidRPr="6AAF1796">
        <w:rPr>
          <w:rFonts w:ascii="Cambria" w:hAnsi="Cambria"/>
          <w:color w:val="000000" w:themeColor="text1"/>
          <w:sz w:val="20"/>
          <w:szCs w:val="20"/>
        </w:rPr>
        <w:t xml:space="preserve">Providing a convenient opportunity and </w:t>
      </w:r>
      <w:r w:rsidRPr="6AAF1796" w:rsidR="00C2486C">
        <w:rPr>
          <w:rFonts w:ascii="Cambria" w:hAnsi="Cambria"/>
          <w:color w:val="000000" w:themeColor="text1"/>
          <w:sz w:val="20"/>
          <w:szCs w:val="20"/>
        </w:rPr>
        <w:t xml:space="preserve">appropriate </w:t>
      </w:r>
      <w:r w:rsidRPr="6AAF1796" w:rsidR="35D4ABE7">
        <w:rPr>
          <w:rFonts w:ascii="Cambria" w:hAnsi="Cambria"/>
          <w:color w:val="000000" w:themeColor="text1"/>
          <w:sz w:val="20"/>
          <w:szCs w:val="20"/>
        </w:rPr>
        <w:t>workspace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for their child to complete their </w:t>
      </w:r>
      <w:r w:rsidRPr="6AAF1796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6AAF1796">
        <w:rPr>
          <w:rFonts w:ascii="Cambria" w:hAnsi="Cambria"/>
          <w:color w:val="000000" w:themeColor="text1"/>
          <w:sz w:val="20"/>
          <w:szCs w:val="20"/>
        </w:rPr>
        <w:t xml:space="preserve"> in the time frame set</w:t>
      </w:r>
    </w:p>
    <w:p w:rsidRPr="007214E4" w:rsidR="001614FD" w:rsidP="004566C7" w:rsidRDefault="001614FD" w14:paraId="49B0AC55" w14:textId="774EAD32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Ensuring that access to a device in the home is available for their child (if</w:t>
      </w:r>
      <w:r w:rsidRPr="007214E4" w:rsidR="00F64687">
        <w:rPr>
          <w:rFonts w:ascii="Cambria" w:hAnsi="Cambria"/>
          <w:bCs/>
          <w:color w:val="000000" w:themeColor="text1"/>
          <w:sz w:val="20"/>
          <w:szCs w:val="20"/>
        </w:rPr>
        <w:t xml:space="preserve"> necessary and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feasible) and that parental controls are in place whilst their child is accessing the internet                 </w:t>
      </w:r>
    </w:p>
    <w:p w:rsidRPr="007214E4" w:rsidR="008F0B40" w:rsidP="004566C7" w:rsidRDefault="008F0B40" w14:paraId="3C5D0EBC" w14:textId="733FE207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Carefully monitor</w:t>
      </w:r>
      <w:r w:rsidRPr="007214E4" w:rsidR="005929BC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the</w:t>
      </w:r>
      <w:r w:rsidRPr="007214E4" w:rsidR="00895CE4">
        <w:rPr>
          <w:rFonts w:ascii="Cambria" w:hAnsi="Cambria"/>
          <w:bCs/>
          <w:color w:val="000000" w:themeColor="text1"/>
          <w:sz w:val="20"/>
          <w:szCs w:val="20"/>
        </w:rPr>
        <w:t>ir child whilst accessing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the internet and the identified learning platforms</w:t>
      </w:r>
      <w:r w:rsidRPr="007214E4" w:rsidR="00E1521F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to ensure </w:t>
      </w:r>
      <w:r w:rsidR="00C2486C">
        <w:rPr>
          <w:rFonts w:ascii="Cambria" w:hAnsi="Cambria"/>
          <w:bCs/>
          <w:color w:val="000000" w:themeColor="text1"/>
          <w:sz w:val="20"/>
          <w:szCs w:val="20"/>
        </w:rPr>
        <w:t>they are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being used safely and appropriately</w:t>
      </w:r>
    </w:p>
    <w:p w:rsidRPr="007214E4" w:rsidR="008F0B40" w:rsidP="004566C7" w:rsidRDefault="008F0B40" w14:paraId="590B2906" w14:textId="6A6B5281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Encourag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>ing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 xml:space="preserve"> their child to complete their </w:t>
      </w:r>
      <w:r w:rsidRPr="007214E4" w:rsidR="0071086A">
        <w:rPr>
          <w:rFonts w:ascii="Cambria" w:hAnsi="Cambria"/>
          <w:color w:val="000000" w:themeColor="text1"/>
          <w:sz w:val="20"/>
          <w:szCs w:val="20"/>
        </w:rPr>
        <w:t>homework</w:t>
      </w:r>
      <w:r w:rsidRPr="007214E4" w:rsidR="0071086A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>tasks as independently as possible</w:t>
      </w:r>
      <w:r w:rsidRPr="007214E4" w:rsidR="00DA714A">
        <w:rPr>
          <w:rFonts w:ascii="Cambria" w:hAnsi="Cambria"/>
          <w:bCs/>
          <w:color w:val="000000" w:themeColor="text1"/>
          <w:sz w:val="20"/>
          <w:szCs w:val="20"/>
        </w:rPr>
        <w:t xml:space="preserve"> and l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>iaising with the class teacher about their ability to do</w:t>
      </w:r>
      <w:r w:rsidRPr="007214E4" w:rsidR="00E1521F">
        <w:rPr>
          <w:rFonts w:ascii="Cambria" w:hAnsi="Cambria"/>
          <w:bCs/>
          <w:color w:val="000000" w:themeColor="text1"/>
          <w:sz w:val="20"/>
          <w:szCs w:val="20"/>
        </w:rPr>
        <w:t xml:space="preserve"> this via the home-school diary</w:t>
      </w:r>
    </w:p>
    <w:p w:rsidRPr="007214E4" w:rsidR="008F0B40" w:rsidP="004566C7" w:rsidRDefault="008F0B40" w14:paraId="1C31A625" w14:textId="7CF65E20">
      <w:pPr>
        <w:pStyle w:val="NoSpacing"/>
        <w:numPr>
          <w:ilvl w:val="0"/>
          <w:numId w:val="32"/>
        </w:numPr>
        <w:rPr>
          <w:rFonts w:ascii="Cambria" w:hAnsi="Cambria"/>
          <w:bCs/>
          <w:color w:val="000000" w:themeColor="text1"/>
          <w:sz w:val="20"/>
          <w:szCs w:val="20"/>
        </w:rPr>
      </w:pPr>
      <w:r w:rsidRPr="007214E4">
        <w:rPr>
          <w:rFonts w:ascii="Cambria" w:hAnsi="Cambria"/>
          <w:bCs/>
          <w:color w:val="000000" w:themeColor="text1"/>
          <w:sz w:val="20"/>
          <w:szCs w:val="20"/>
        </w:rPr>
        <w:t>Contacting school via telephone or email to discuss any issues they have accessing the online learning platforms or any concerns they have about their child (including any learning</w:t>
      </w:r>
      <w:r w:rsidRPr="007214E4" w:rsidR="00895CE4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214E4">
        <w:rPr>
          <w:rFonts w:ascii="Cambria" w:hAnsi="Cambria"/>
          <w:bCs/>
          <w:color w:val="000000" w:themeColor="text1"/>
          <w:sz w:val="20"/>
          <w:szCs w:val="20"/>
        </w:rPr>
        <w:t>or wellbeing concerns they may need additional support with)</w:t>
      </w:r>
    </w:p>
    <w:p w:rsidRPr="007214E4" w:rsidR="008F0B40" w:rsidP="00086516" w:rsidRDefault="008F0B40" w14:paraId="4D7F0329" w14:textId="77777777">
      <w:pPr>
        <w:pStyle w:val="NoSpacing"/>
        <w:rPr>
          <w:rFonts w:ascii="Cambria" w:hAnsi="Cambria"/>
          <w:color w:val="000000" w:themeColor="text1"/>
        </w:rPr>
      </w:pPr>
    </w:p>
    <w:p w:rsidRPr="007214E4" w:rsidR="008F0B40" w:rsidP="005D08C6" w:rsidRDefault="00DA714A" w14:paraId="56F2F97B" w14:textId="0426FA48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7214E4">
        <w:rPr>
          <w:rFonts w:ascii="Cambria" w:hAnsi="Cambria"/>
          <w:b/>
          <w:color w:val="000000" w:themeColor="text1"/>
          <w:sz w:val="20"/>
          <w:szCs w:val="20"/>
        </w:rPr>
        <w:t>P</w:t>
      </w:r>
      <w:r w:rsidRPr="007214E4" w:rsidR="008F0B40">
        <w:rPr>
          <w:rFonts w:ascii="Cambria" w:hAnsi="Cambria"/>
          <w:b/>
          <w:color w:val="000000" w:themeColor="text1"/>
          <w:sz w:val="20"/>
          <w:szCs w:val="20"/>
        </w:rPr>
        <w:t>olic</w:t>
      </w:r>
      <w:r w:rsidRPr="007214E4" w:rsidR="00895CE4">
        <w:rPr>
          <w:rFonts w:ascii="Cambria" w:hAnsi="Cambria"/>
          <w:b/>
          <w:color w:val="000000" w:themeColor="text1"/>
          <w:sz w:val="20"/>
          <w:szCs w:val="20"/>
        </w:rPr>
        <w:t xml:space="preserve">y Monitoring &amp; Evaluation </w:t>
      </w:r>
    </w:p>
    <w:p w:rsidRPr="00A71B19" w:rsidR="00513B50" w:rsidP="00C2486C" w:rsidRDefault="00DA714A" w14:paraId="72C309A1" w14:textId="2D02B504">
      <w:pPr>
        <w:pStyle w:val="NormalWeb"/>
        <w:rPr>
          <w:rFonts w:ascii="Cambria" w:hAnsi="Cambria"/>
          <w:sz w:val="20"/>
          <w:szCs w:val="20"/>
        </w:rPr>
      </w:pPr>
      <w:r w:rsidRPr="795554CE">
        <w:rPr>
          <w:rFonts w:ascii="Cambria" w:hAnsi="Cambria"/>
          <w:color w:val="000000" w:themeColor="text1"/>
          <w:sz w:val="20"/>
          <w:szCs w:val="20"/>
        </w:rPr>
        <w:t xml:space="preserve">This policy </w:t>
      </w:r>
      <w:r w:rsidRPr="795554CE" w:rsidR="00895CE4">
        <w:rPr>
          <w:rFonts w:ascii="Cambria" w:hAnsi="Cambria"/>
          <w:color w:val="000000" w:themeColor="text1"/>
          <w:sz w:val="20"/>
          <w:szCs w:val="20"/>
        </w:rPr>
        <w:t>will</w:t>
      </w:r>
      <w:r w:rsidRPr="795554CE">
        <w:rPr>
          <w:rFonts w:ascii="Cambria" w:hAnsi="Cambria"/>
          <w:color w:val="000000" w:themeColor="text1"/>
          <w:sz w:val="20"/>
          <w:szCs w:val="20"/>
        </w:rPr>
        <w:t xml:space="preserve"> be monitored by the Senior Leadership Team on a termly basis and by </w:t>
      </w:r>
      <w:r w:rsidRPr="00A71B19">
        <w:rPr>
          <w:rFonts w:ascii="Cambria" w:hAnsi="Cambria"/>
          <w:sz w:val="20"/>
          <w:szCs w:val="20"/>
        </w:rPr>
        <w:t>the Teaching and Learning Governor Committee on a</w:t>
      </w:r>
      <w:r w:rsidRPr="00A71B19" w:rsidR="00A71B19">
        <w:rPr>
          <w:rFonts w:ascii="Cambria" w:hAnsi="Cambria"/>
          <w:sz w:val="20"/>
          <w:szCs w:val="20"/>
        </w:rPr>
        <w:t>n annual basis</w:t>
      </w:r>
      <w:r w:rsidRPr="00A71B19">
        <w:rPr>
          <w:rFonts w:ascii="Cambria" w:hAnsi="Cambria"/>
          <w:sz w:val="20"/>
          <w:szCs w:val="20"/>
        </w:rPr>
        <w:t>. Evidence will be sought to confirm that the policy is promoted effectively to all stakeholders, ensuring that staff, learners, parents and carers understand and meet their responsibilities.</w:t>
      </w:r>
    </w:p>
    <w:p w:rsidR="795554CE" w:rsidP="795554CE" w:rsidRDefault="795554CE" w14:paraId="4FBFF567" w14:textId="34C4317A">
      <w:pPr>
        <w:pStyle w:val="NormalWeb"/>
        <w:rPr>
          <w:rFonts w:ascii="Cambria" w:hAnsi="Cambria"/>
          <w:color w:val="000000" w:themeColor="text1"/>
          <w:sz w:val="20"/>
          <w:szCs w:val="20"/>
        </w:rPr>
      </w:pPr>
    </w:p>
    <w:p w:rsidRPr="007214E4" w:rsidR="00AE5DAE" w:rsidP="08CDF215" w:rsidRDefault="00AE5DAE" w14:paraId="2734204A" w14:textId="1BC3B404">
      <w:pPr>
        <w:tabs>
          <w:tab w:val="left" w:pos="1701"/>
        </w:tabs>
        <w:spacing w:after="0" w:line="240" w:lineRule="auto"/>
        <w:outlineLvl w:val="0"/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</w:pP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Approved </w:t>
      </w:r>
      <w:r w:rsidRPr="500070C3" w:rsidR="27E1AC2E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by t</w:t>
      </w: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he Teaching </w:t>
      </w:r>
      <w:r w:rsidRPr="500070C3" w:rsidR="0AA65B7C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&amp;</w:t>
      </w: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 Lear</w:t>
      </w:r>
      <w:r w:rsidRPr="500070C3" w:rsidR="002F7AA4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ning Governor Committee</w:t>
      </w:r>
      <w:r w:rsidRPr="500070C3" w:rsidR="3D0E96C9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:</w:t>
      </w:r>
      <w:r w:rsidRPr="500070C3" w:rsidR="002F7AA4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00521F5F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May 2025</w:t>
      </w:r>
    </w:p>
    <w:p w:rsidRPr="007214E4" w:rsidR="00AE5DAE" w:rsidP="500070C3" w:rsidRDefault="002F7AA4" w14:paraId="15C76DA9" w14:textId="631A00B1">
      <w:pPr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</w:pPr>
      <w:r w:rsidRPr="500070C3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Review Dat</w:t>
      </w:r>
      <w:r w:rsidRPr="500070C3" w:rsidR="6F7911C4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e: </w:t>
      </w:r>
      <w:r w:rsidR="00521F5F">
        <w:rPr>
          <w:rFonts w:ascii="Cambria" w:hAnsi="Cambria" w:eastAsia="Times New Roman" w:cs="Times New Roman"/>
          <w:b/>
          <w:bCs/>
          <w:color w:val="000000" w:themeColor="text1"/>
          <w:sz w:val="20"/>
          <w:szCs w:val="20"/>
          <w:lang w:eastAsia="en-GB"/>
        </w:rPr>
        <w:t>May 2026</w:t>
      </w:r>
    </w:p>
    <w:p w:rsidRPr="007214E4" w:rsidR="008F0B40" w:rsidP="00E220FB" w:rsidRDefault="008F0B40" w14:paraId="0DDA3DE1" w14:textId="5F510982">
      <w:pPr>
        <w:pStyle w:val="ListParagraph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Pr="00F64687" w:rsidR="00E35BC9" w:rsidP="002B2CF8" w:rsidRDefault="00E35BC9" w14:paraId="46DDEF12" w14:textId="0BD11FC2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Pr="00F64687" w:rsidR="005A3842" w:rsidP="002B2CF8" w:rsidRDefault="005A3842" w14:paraId="70BC17C9" w14:textId="7AE970B4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5A3842" w:rsidP="002B2CF8" w:rsidRDefault="005A3842" w14:paraId="6FE9170D" w14:textId="3452A325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C2486C" w:rsidP="002B2CF8" w:rsidRDefault="00C2486C" w14:paraId="61499769" w14:textId="5F42703C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C2486C" w:rsidP="002B2CF8" w:rsidRDefault="00C2486C" w14:paraId="12D88684" w14:textId="17AD2BD4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Pr="00F64687" w:rsidR="00C2486C" w:rsidP="002B2CF8" w:rsidRDefault="00C2486C" w14:paraId="69772E7E" w14:textId="77777777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DC3AAC" w:rsidP="002B2CF8" w:rsidRDefault="00DC3AAC" w14:paraId="3E2B84EC" w14:textId="57F14EA9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32453D" w:rsidP="002B2CF8" w:rsidRDefault="0032453D" w14:paraId="5F63803C" w14:textId="073B6BA5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CD7D55" w:rsidP="002B2CF8" w:rsidRDefault="00CD7D55" w14:paraId="336B3426" w14:textId="77777777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CD7D55" w:rsidP="002B2CF8" w:rsidRDefault="00CD7D55" w14:paraId="7E0ECCE9" w14:textId="77777777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32453D" w:rsidP="002B2CF8" w:rsidRDefault="0032453D" w14:paraId="77B3053E" w14:textId="77777777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Pr="00F64687" w:rsidR="00124340" w:rsidP="002B2CF8" w:rsidRDefault="00124340" w14:paraId="2C1FBCBB" w14:textId="77777777" w14:noSpellErr="1">
      <w:pPr>
        <w:jc w:val="both"/>
        <w:rPr>
          <w:rFonts w:ascii="Cambria" w:hAnsi="Cambria"/>
          <w:b w:val="1"/>
          <w:bCs w:val="1"/>
          <w:color w:val="000000" w:themeColor="text1"/>
          <w:sz w:val="20"/>
          <w:szCs w:val="20"/>
        </w:rPr>
      </w:pPr>
    </w:p>
    <w:p w:rsidR="4FDCDD98" w:rsidP="4FDCDD98" w:rsidRDefault="4FDCDD98" w14:paraId="0B1ABDF9" w14:textId="1E5D0608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4FDCDD98" w:rsidP="4FDCDD98" w:rsidRDefault="4FDCDD98" w14:paraId="50F2CC06" w14:textId="67D12106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4FDCDD98" w:rsidP="4FDCDD98" w:rsidRDefault="4FDCDD98" w14:paraId="101703AE" w14:textId="33AE4560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4FDCDD98" w:rsidP="4FDCDD98" w:rsidRDefault="4FDCDD98" w14:paraId="7DA60E00" w14:textId="29534150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4FDCDD98" w:rsidP="4FDCDD98" w:rsidRDefault="4FDCDD98" w14:paraId="2C201B9F" w14:textId="4C136030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4FDCDD98" w:rsidP="4FDCDD98" w:rsidRDefault="4FDCDD98" w14:paraId="47C0ADBE" w14:textId="3B56BC51">
      <w:pPr>
        <w:jc w:val="both"/>
        <w:rPr>
          <w:rFonts w:ascii="Cambria" w:hAnsi="Cambria"/>
          <w:b w:val="1"/>
          <w:bCs w:val="1"/>
          <w:color w:val="000000" w:themeColor="text1" w:themeTint="FF" w:themeShade="FF"/>
          <w:sz w:val="20"/>
          <w:szCs w:val="20"/>
        </w:rPr>
      </w:pPr>
    </w:p>
    <w:p w:rsidR="00CD7D55" w:rsidP="00CD7D55" w:rsidRDefault="00CD7D55" w14:paraId="2F5B294F" w14:textId="329F5495">
      <w:pPr>
        <w:jc w:val="right"/>
        <w:rPr>
          <w:rFonts w:ascii="Cambria" w:hAnsi="Cambria"/>
          <w:b/>
          <w:bCs/>
          <w:color w:val="000000" w:themeColor="text1"/>
          <w:sz w:val="20"/>
          <w:szCs w:val="20"/>
        </w:rPr>
      </w:pPr>
      <w:r>
        <w:rPr>
          <w:rFonts w:ascii="Cambria" w:hAnsi="Cambria"/>
          <w:b/>
          <w:bCs/>
          <w:color w:val="000000" w:themeColor="text1"/>
          <w:sz w:val="20"/>
          <w:szCs w:val="20"/>
        </w:rPr>
        <w:lastRenderedPageBreak/>
        <w:t>Appendix 1</w:t>
      </w:r>
    </w:p>
    <w:p w:rsidR="00332D52" w:rsidP="00F5615F" w:rsidRDefault="00E1521F" w14:paraId="6DC44B8A" w14:textId="18D7F192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32453D">
        <w:rPr>
          <w:rFonts w:ascii="Cambria" w:hAnsi="Cambria"/>
          <w:b/>
          <w:bCs/>
          <w:color w:val="000000" w:themeColor="text1"/>
          <w:sz w:val="20"/>
          <w:szCs w:val="20"/>
        </w:rPr>
        <w:t>Example KS</w:t>
      </w:r>
      <w:r w:rsidR="00124340">
        <w:rPr>
          <w:rFonts w:ascii="Cambria" w:hAnsi="Cambria"/>
          <w:b/>
          <w:bCs/>
          <w:color w:val="000000" w:themeColor="text1"/>
          <w:sz w:val="20"/>
          <w:szCs w:val="20"/>
        </w:rPr>
        <w:t>1</w:t>
      </w:r>
      <w:r w:rsidRPr="0032453D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Homework </w:t>
      </w:r>
      <w:r w:rsidR="00124340">
        <w:rPr>
          <w:rFonts w:ascii="Cambria" w:hAnsi="Cambria"/>
          <w:b/>
          <w:bCs/>
          <w:color w:val="000000" w:themeColor="text1"/>
          <w:sz w:val="20"/>
          <w:szCs w:val="20"/>
        </w:rPr>
        <w:t>Flyer</w:t>
      </w:r>
    </w:p>
    <w:tbl>
      <w:tblPr>
        <w:tblpPr w:leftFromText="180" w:rightFromText="180" w:vertAnchor="text" w:horzAnchor="margin" w:tblpY="154"/>
        <w:tblW w:w="10171" w:type="dxa"/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5366"/>
        <w:gridCol w:w="4805"/>
      </w:tblGrid>
      <w:tr w:rsidRPr="00AA7874" w:rsidR="00124340" w:rsidTr="00124340" w14:paraId="7AA6D40F" w14:textId="77777777">
        <w:trPr>
          <w:trHeight w:val="558"/>
        </w:trPr>
        <w:tc>
          <w:tcPr>
            <w:tcW w:w="10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4F34" w:rsidR="00124340" w:rsidP="00124340" w:rsidRDefault="00124340" w14:paraId="714B8E81" w14:textId="094CCF3F">
            <w:pPr>
              <w:pStyle w:val="Head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Year 1 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</w:rPr>
              <w:t>–</w:t>
            </w:r>
            <w:r w:rsidRPr="00A74F34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r w:rsidRPr="00A74F34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Homework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: __/__/__</w:t>
            </w:r>
          </w:p>
        </w:tc>
      </w:tr>
      <w:tr w:rsidRPr="00AA7874" w:rsidR="00124340" w:rsidTr="00124340" w14:paraId="3996CCA1" w14:textId="77777777">
        <w:trPr>
          <w:trHeight w:val="561"/>
        </w:trPr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4F34" w:rsidR="00124340" w:rsidP="00124340" w:rsidRDefault="00124340" w14:paraId="6D22448C" w14:textId="77777777">
            <w:pPr>
              <w:spacing w:after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Learning </w:t>
            </w:r>
            <w:r w:rsidRPr="00A74F34">
              <w:rPr>
                <w:rFonts w:ascii="Book Antiqua" w:hAnsi="Book Antiqua"/>
                <w:b/>
                <w:bCs/>
                <w:sz w:val="24"/>
                <w:szCs w:val="24"/>
              </w:rPr>
              <w:t>Platforms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4F34" w:rsidR="00124340" w:rsidP="00124340" w:rsidRDefault="00124340" w14:paraId="56ACADDD" w14:textId="77777777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sz w:val="24"/>
                <w:szCs w:val="24"/>
              </w:rPr>
              <w:t>Spellings</w:t>
            </w:r>
          </w:p>
        </w:tc>
      </w:tr>
      <w:tr w:rsidRPr="00AA7874" w:rsidR="00124340" w:rsidTr="00124340" w14:paraId="6A938BE6" w14:textId="77777777">
        <w:trPr>
          <w:trHeight w:val="2955"/>
        </w:trPr>
        <w:tc>
          <w:tcPr>
            <w:tcW w:w="5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74F34" w:rsidR="00124340" w:rsidP="00124340" w:rsidRDefault="00124340" w14:paraId="6935120E" w14:textId="77777777">
            <w:pPr>
              <w:spacing w:after="0"/>
              <w:rPr>
                <w:rFonts w:ascii="Book Antiqua" w:hAnsi="Book Antiqua"/>
                <w:bCs/>
                <w:sz w:val="10"/>
                <w:szCs w:val="10"/>
              </w:rPr>
            </w:pPr>
          </w:p>
          <w:p w:rsidRPr="00A74F34" w:rsidR="00124340" w:rsidP="00124340" w:rsidRDefault="00124340" w14:paraId="34028D8F" w14:textId="77777777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 log</w:t>
            </w:r>
            <w:r>
              <w:rPr>
                <w:rFonts w:ascii="Book Antiqua" w:hAnsi="Book Antiqua"/>
                <w:bCs/>
                <w:sz w:val="24"/>
                <w:szCs w:val="24"/>
              </w:rPr>
              <w:t>i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n details for Bug Club and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are in the back of your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home-school diary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</w:p>
          <w:p w:rsidRPr="00A74F34" w:rsidR="00124340" w:rsidP="00124340" w:rsidRDefault="00124340" w14:paraId="60FD850F" w14:textId="77777777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Please read the books set for you on Bug Club as part of your weekly homework. Also, please spend some time on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to practise your maths skills.  </w:t>
            </w:r>
          </w:p>
          <w:p w:rsidRPr="00A74F34" w:rsidR="00124340" w:rsidP="00124340" w:rsidRDefault="00124340" w14:paraId="78E66FAE" w14:textId="7777777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4D8BB3" wp14:editId="1DF513AB">
                  <wp:extent cx="627455" cy="651179"/>
                  <wp:effectExtent l="0" t="0" r="1270" b="0"/>
                  <wp:docPr id="1216283544" name="Picture 1216283544" descr="C:\Users\010RuddL\AppData\Local\Microsoft\Windows\INetCache\Content.MSO\7B4560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0RuddL\AppData\Local\Microsoft\Windows\INetCache\Content.MSO\7B4560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90" cy="69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34">
              <w:rPr>
                <w:rFonts w:ascii="Book Antiqua" w:hAnsi="Book Antiqu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003F17" wp14:editId="4A81497E">
                  <wp:extent cx="1351722" cy="660994"/>
                  <wp:effectExtent l="0" t="0" r="1270" b="6350"/>
                  <wp:docPr id="2071026218" name="Picture 2071026218" descr="Meridian Community Primary School &amp; Nursery - Num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ridian Community Primary School &amp; Nursery - Numb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40" cy="7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74F34" w:rsidR="00124340" w:rsidP="00124340" w:rsidRDefault="00124340" w14:paraId="3B57613E" w14:textId="77777777">
            <w:pPr>
              <w:spacing w:after="0"/>
              <w:rPr>
                <w:rFonts w:ascii="Book Antiqua" w:hAnsi="Book Antiqua"/>
                <w:color w:val="000000"/>
                <w:sz w:val="10"/>
                <w:szCs w:val="10"/>
              </w:rPr>
            </w:pPr>
          </w:p>
          <w:p w:rsidRPr="00A74F34" w:rsidR="00124340" w:rsidP="00124340" w:rsidRDefault="00124340" w14:paraId="223A6B1B" w14:textId="77777777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 xml:space="preserve">Practise your weekly spellings using look, cover, spell, check or ask someone to test you by reading them aloud whilst you write them down. </w:t>
            </w:r>
          </w:p>
          <w:p w:rsidRPr="00A74F34" w:rsidR="00124340" w:rsidP="00124340" w:rsidRDefault="00124340" w14:paraId="362BADA5" w14:textId="77777777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290"/>
            </w:tblGrid>
            <w:tr w:rsidRPr="00A74F34" w:rsidR="00124340" w:rsidTr="000F09F2" w14:paraId="7EF79497" w14:textId="77777777">
              <w:tc>
                <w:tcPr>
                  <w:tcW w:w="2289" w:type="dxa"/>
                </w:tcPr>
                <w:p w:rsidRPr="00A74F34" w:rsidR="00124340" w:rsidP="00521F5F" w:rsidRDefault="00124340" w14:paraId="44B16DAE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Key words</w:t>
                  </w:r>
                </w:p>
              </w:tc>
              <w:tc>
                <w:tcPr>
                  <w:tcW w:w="2290" w:type="dxa"/>
                </w:tcPr>
                <w:p w:rsidRPr="00A74F34" w:rsidR="00124340" w:rsidP="00521F5F" w:rsidRDefault="00124340" w14:paraId="65C984C6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Sound words</w:t>
                  </w:r>
                </w:p>
              </w:tc>
            </w:tr>
            <w:tr w:rsidRPr="00A74F34" w:rsidR="00124340" w:rsidTr="000F09F2" w14:paraId="70C6EAAA" w14:textId="77777777">
              <w:tc>
                <w:tcPr>
                  <w:tcW w:w="2289" w:type="dxa"/>
                </w:tcPr>
                <w:p w:rsidRPr="00A74F34" w:rsidR="00124340" w:rsidP="00521F5F" w:rsidRDefault="00124340" w14:paraId="7B0C5DF0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but</w:t>
                  </w:r>
                </w:p>
                <w:p w:rsidRPr="00A74F34" w:rsidR="00124340" w:rsidP="00521F5F" w:rsidRDefault="00124340" w14:paraId="247CAE69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the</w:t>
                  </w:r>
                </w:p>
                <w:p w:rsidRPr="00A74F34" w:rsidR="00124340" w:rsidP="00521F5F" w:rsidRDefault="00124340" w14:paraId="5E3BAD1D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one</w:t>
                  </w:r>
                </w:p>
                <w:p w:rsidRPr="00A74F34" w:rsidR="00124340" w:rsidP="00521F5F" w:rsidRDefault="00124340" w14:paraId="326D0981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and</w:t>
                  </w:r>
                </w:p>
                <w:p w:rsidRPr="00A74F34" w:rsidR="00124340" w:rsidP="00521F5F" w:rsidRDefault="00124340" w14:paraId="1C1256C8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he</w:t>
                  </w:r>
                </w:p>
                <w:p w:rsidRPr="00A74F34" w:rsidR="00124340" w:rsidP="00521F5F" w:rsidRDefault="00124340" w14:paraId="069803FC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Pr="00A74F34" w:rsidR="00124340" w:rsidP="00521F5F" w:rsidRDefault="00124340" w14:paraId="10DD9F69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look</w:t>
                  </w:r>
                </w:p>
                <w:p w:rsidRPr="00A74F34" w:rsidR="00124340" w:rsidP="00521F5F" w:rsidRDefault="00124340" w14:paraId="21392FDA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book</w:t>
                  </w:r>
                </w:p>
                <w:p w:rsidRPr="00A74F34" w:rsidR="00124340" w:rsidP="00521F5F" w:rsidRDefault="00124340" w14:paraId="29ED7438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cook</w:t>
                  </w:r>
                </w:p>
                <w:p w:rsidRPr="00A74F34" w:rsidR="00124340" w:rsidP="00521F5F" w:rsidRDefault="00124340" w14:paraId="159060C3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>hook</w:t>
                  </w:r>
                </w:p>
                <w:p w:rsidRPr="00A74F34" w:rsidR="00124340" w:rsidP="00521F5F" w:rsidRDefault="00124340" w14:paraId="5EDCD934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sz w:val="24"/>
                      <w:szCs w:val="24"/>
                    </w:rPr>
                    <w:t xml:space="preserve">shook </w:t>
                  </w:r>
                </w:p>
                <w:p w:rsidRPr="00A74F34" w:rsidR="00124340" w:rsidP="00521F5F" w:rsidRDefault="00124340" w14:paraId="59857ADA" w14:textId="77777777">
                  <w:pPr>
                    <w:framePr w:hSpace="180" w:wrap="around" w:hAnchor="margin" w:vAnchor="text" w:y="154"/>
                    <w:rPr>
                      <w:rFonts w:ascii="Book Antiqua" w:hAnsi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Pr="00A74F34" w:rsidR="00124340" w:rsidP="00124340" w:rsidRDefault="00124340" w14:paraId="1A256410" w14:textId="77777777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:rsidRPr="00A74F34" w:rsidR="00124340" w:rsidP="00124340" w:rsidRDefault="00124340" w14:paraId="277C674C" w14:textId="77777777">
            <w:pPr>
              <w:tabs>
                <w:tab w:val="left" w:pos="1180"/>
              </w:tabs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>Your spelling test will be on</w:t>
            </w: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Tuesday.   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</w:tr>
      <w:tr w:rsidRPr="00AA7874" w:rsidR="00124340" w:rsidTr="00124340" w14:paraId="18DF0098" w14:textId="77777777">
        <w:trPr>
          <w:trHeight w:val="561"/>
        </w:trPr>
        <w:tc>
          <w:tcPr>
            <w:tcW w:w="5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4F34" w:rsidR="00124340" w:rsidP="00124340" w:rsidRDefault="00124340" w14:paraId="396AE6B9" w14:textId="77777777">
            <w:pPr>
              <w:spacing w:after="0"/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>Homework Books</w:t>
            </w:r>
          </w:p>
        </w:tc>
        <w:tc>
          <w:tcPr>
            <w:tcW w:w="4805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A7874" w:rsidR="00124340" w:rsidP="00124340" w:rsidRDefault="00124340" w14:paraId="55221DD3" w14:textId="77777777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  <w:tr w:rsidRPr="00AA7874" w:rsidR="00124340" w:rsidTr="00124340" w14:paraId="45C1BBC7" w14:textId="77777777">
        <w:trPr>
          <w:trHeight w:val="616"/>
        </w:trPr>
        <w:tc>
          <w:tcPr>
            <w:tcW w:w="5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74F34" w:rsidR="00124340" w:rsidP="00124340" w:rsidRDefault="00124340" w14:paraId="3E2691FF" w14:textId="77777777">
            <w:pPr>
              <w:spacing w:after="0"/>
              <w:rPr>
                <w:rFonts w:ascii="Book Antiqua" w:hAnsi="Book Antiqua"/>
                <w:sz w:val="10"/>
                <w:szCs w:val="10"/>
              </w:rPr>
            </w:pPr>
          </w:p>
          <w:p w:rsidRPr="00A74F34" w:rsidR="00124340" w:rsidP="00124340" w:rsidRDefault="00124340" w14:paraId="68BBC81D" w14:textId="77777777">
            <w:pPr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sz w:val="24"/>
                <w:szCs w:val="24"/>
              </w:rPr>
              <w:t>Complete page __ of your CGP maths book.</w:t>
            </w:r>
          </w:p>
          <w:p w:rsidRPr="00A74F34" w:rsidR="00124340" w:rsidP="00124340" w:rsidRDefault="00124340" w14:paraId="06F8F0A2" w14:textId="77777777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sz w:val="24"/>
                <w:szCs w:val="24"/>
              </w:rPr>
              <w:t>Complete page __ of your CGP phonics book.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</w:p>
        </w:tc>
        <w:tc>
          <w:tcPr>
            <w:tcW w:w="4805" w:type="dxa"/>
            <w:vMerge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A7874" w:rsidR="00124340" w:rsidP="00124340" w:rsidRDefault="00124340" w14:paraId="17342024" w14:textId="77777777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</w:tbl>
    <w:p w:rsidRPr="0032453D" w:rsidR="00124340" w:rsidP="00F5615F" w:rsidRDefault="00124340" w14:paraId="678778B3" w14:textId="77777777">
      <w:pPr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Pr="002573C9" w:rsidR="006A2D24" w:rsidP="00F5615F" w:rsidRDefault="006A2D24" w14:paraId="6A983C7E" w14:textId="77777777"/>
    <w:p w:rsidRPr="00F64687" w:rsidR="00821C7D" w:rsidP="00F5615F" w:rsidRDefault="00821C7D" w14:paraId="6FD222DE" w14:textId="1572F022">
      <w:pPr>
        <w:tabs>
          <w:tab w:val="left" w:pos="14670"/>
        </w:tabs>
        <w:rPr>
          <w:rFonts w:ascii="Cambria" w:hAnsi="Cambria"/>
        </w:rPr>
      </w:pPr>
    </w:p>
    <w:sectPr w:rsidRPr="00F64687" w:rsidR="00821C7D" w:rsidSect="00F5615F">
      <w:pgSz w:w="11900" w:h="16840" w:orient="portrait"/>
      <w:pgMar w:top="642" w:right="571" w:bottom="741" w:left="5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22E" w:rsidP="00AE014F" w:rsidRDefault="0064022E" w14:paraId="5374A48B" w14:textId="77777777">
      <w:pPr>
        <w:spacing w:after="0" w:line="240" w:lineRule="auto"/>
      </w:pPr>
      <w:r>
        <w:separator/>
      </w:r>
    </w:p>
  </w:endnote>
  <w:endnote w:type="continuationSeparator" w:id="0">
    <w:p w:rsidR="0064022E" w:rsidP="00AE014F" w:rsidRDefault="0064022E" w14:paraId="743D61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22E" w:rsidP="00AE014F" w:rsidRDefault="0064022E" w14:paraId="5ABDFFD9" w14:textId="77777777">
      <w:pPr>
        <w:spacing w:after="0" w:line="240" w:lineRule="auto"/>
      </w:pPr>
      <w:r>
        <w:separator/>
      </w:r>
    </w:p>
  </w:footnote>
  <w:footnote w:type="continuationSeparator" w:id="0">
    <w:p w:rsidR="0064022E" w:rsidP="00AE014F" w:rsidRDefault="0064022E" w14:paraId="7D229F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2A0"/>
    <w:multiLevelType w:val="hybridMultilevel"/>
    <w:tmpl w:val="7354E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A7BC8"/>
    <w:multiLevelType w:val="hybridMultilevel"/>
    <w:tmpl w:val="D4208E54"/>
    <w:lvl w:ilvl="0" w:tplc="CDF6F2AA">
      <w:start w:val="1"/>
      <w:numFmt w:val="bullet"/>
      <w:lvlText w:val="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04C36D36"/>
    <w:multiLevelType w:val="multilevel"/>
    <w:tmpl w:val="1BB0B984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8804A69"/>
    <w:multiLevelType w:val="hybridMultilevel"/>
    <w:tmpl w:val="C820F29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317588"/>
    <w:multiLevelType w:val="hybridMultilevel"/>
    <w:tmpl w:val="5F8E5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774F01"/>
    <w:multiLevelType w:val="hybridMultilevel"/>
    <w:tmpl w:val="3AECF1C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517C49"/>
    <w:multiLevelType w:val="hybridMultilevel"/>
    <w:tmpl w:val="93523F38"/>
    <w:lvl w:ilvl="0" w:tplc="CDF6F2AA">
      <w:start w:val="1"/>
      <w:numFmt w:val="bullet"/>
      <w:lvlText w:val="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2743E"/>
    <w:multiLevelType w:val="hybridMultilevel"/>
    <w:tmpl w:val="69EAB9E6"/>
    <w:lvl w:ilvl="0" w:tplc="CDF6F2AA">
      <w:start w:val="1"/>
      <w:numFmt w:val="bullet"/>
      <w:lvlText w:val="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2F2C08"/>
    <w:multiLevelType w:val="hybridMultilevel"/>
    <w:tmpl w:val="D0D29AB0"/>
    <w:lvl w:ilvl="0" w:tplc="D73E0EF2">
      <w:start w:val="1"/>
      <w:numFmt w:val="bullet"/>
      <w:lvlText w:val=""/>
      <w:lvlJc w:val="left"/>
      <w:pPr>
        <w:ind w:left="1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9" w15:restartNumberingAfterBreak="0">
    <w:nsid w:val="17A719A9"/>
    <w:multiLevelType w:val="hybridMultilevel"/>
    <w:tmpl w:val="37807BFC"/>
    <w:lvl w:ilvl="0" w:tplc="CDF6F2AA">
      <w:start w:val="1"/>
      <w:numFmt w:val="bullet"/>
      <w:lvlText w:val="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21AF5F9B"/>
    <w:multiLevelType w:val="multilevel"/>
    <w:tmpl w:val="29B69EE0"/>
    <w:lvl w:ilvl="0">
      <w:start w:val="1"/>
      <w:numFmt w:val="decimal"/>
      <w:lvlText w:val="%1."/>
      <w:lvlJc w:val="left"/>
      <w:pPr>
        <w:ind w:left="720" w:hanging="360"/>
      </w:pPr>
      <w:rPr>
        <w:rFonts w:ascii="Lucida Handwriting" w:hAnsi="Lucida Handwriting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17EBD"/>
    <w:multiLevelType w:val="hybridMultilevel"/>
    <w:tmpl w:val="FE7452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466949"/>
    <w:multiLevelType w:val="hybridMultilevel"/>
    <w:tmpl w:val="C608C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15A90"/>
    <w:multiLevelType w:val="hybridMultilevel"/>
    <w:tmpl w:val="354279E4"/>
    <w:lvl w:ilvl="0" w:tplc="621E84DA">
      <w:numFmt w:val="bullet"/>
      <w:lvlText w:val="-"/>
      <w:lvlJc w:val="left"/>
      <w:pPr>
        <w:ind w:left="2072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hint="default" w:ascii="Wingdings" w:hAnsi="Wingdings"/>
      </w:rPr>
    </w:lvl>
  </w:abstractNum>
  <w:abstractNum w:abstractNumId="14" w15:restartNumberingAfterBreak="0">
    <w:nsid w:val="2CC52AB5"/>
    <w:multiLevelType w:val="hybridMultilevel"/>
    <w:tmpl w:val="23222CD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5" w15:restartNumberingAfterBreak="0">
    <w:nsid w:val="340A210B"/>
    <w:multiLevelType w:val="hybridMultilevel"/>
    <w:tmpl w:val="0054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7601"/>
    <w:multiLevelType w:val="hybridMultilevel"/>
    <w:tmpl w:val="25B86D5A"/>
    <w:lvl w:ilvl="0" w:tplc="A5FC3A08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93434F0"/>
    <w:multiLevelType w:val="hybridMultilevel"/>
    <w:tmpl w:val="0DE09C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3C7BFD"/>
    <w:multiLevelType w:val="hybridMultilevel"/>
    <w:tmpl w:val="E16A2604"/>
    <w:lvl w:ilvl="0" w:tplc="CDF6F2AA">
      <w:start w:val="1"/>
      <w:numFmt w:val="bullet"/>
      <w:lvlText w:val="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F2A6C5C"/>
    <w:multiLevelType w:val="hybridMultilevel"/>
    <w:tmpl w:val="90A20D56"/>
    <w:lvl w:ilvl="0" w:tplc="D73E0E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5F1B3C"/>
    <w:multiLevelType w:val="hybridMultilevel"/>
    <w:tmpl w:val="0CD8345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167815"/>
    <w:multiLevelType w:val="hybridMultilevel"/>
    <w:tmpl w:val="1EC26364"/>
    <w:lvl w:ilvl="0" w:tplc="D73E0E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8F1B88"/>
    <w:multiLevelType w:val="hybridMultilevel"/>
    <w:tmpl w:val="E32498F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3" w15:restartNumberingAfterBreak="0">
    <w:nsid w:val="4CCF6CF8"/>
    <w:multiLevelType w:val="hybridMultilevel"/>
    <w:tmpl w:val="78E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DD30A7"/>
    <w:multiLevelType w:val="hybridMultilevel"/>
    <w:tmpl w:val="C7825748"/>
    <w:lvl w:ilvl="0" w:tplc="04090009">
      <w:start w:val="1"/>
      <w:numFmt w:val="bullet"/>
      <w:lvlText w:val=""/>
      <w:lvlJc w:val="left"/>
      <w:pPr>
        <w:ind w:left="78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8B2489"/>
    <w:multiLevelType w:val="multilevel"/>
    <w:tmpl w:val="87682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405D1"/>
    <w:multiLevelType w:val="multilevel"/>
    <w:tmpl w:val="9A22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C992BD6"/>
    <w:multiLevelType w:val="hybridMultilevel"/>
    <w:tmpl w:val="E19C9B4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CD63FBC"/>
    <w:multiLevelType w:val="hybridMultilevel"/>
    <w:tmpl w:val="8C9A7486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5853E2"/>
    <w:multiLevelType w:val="hybridMultilevel"/>
    <w:tmpl w:val="B12EACF2"/>
    <w:lvl w:ilvl="0" w:tplc="CBDAF434">
      <w:start w:val="1"/>
      <w:numFmt w:val="bullet"/>
      <w:lvlText w:val="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F2E20A4"/>
    <w:multiLevelType w:val="hybridMultilevel"/>
    <w:tmpl w:val="F692EF26"/>
    <w:lvl w:ilvl="0" w:tplc="D73E0E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FA4E5D"/>
    <w:multiLevelType w:val="multilevel"/>
    <w:tmpl w:val="B08EABF8"/>
    <w:lvl w:ilvl="0">
      <w:start w:val="1"/>
      <w:numFmt w:val="bullet"/>
      <w:lvlText w:val=""/>
      <w:lvlJc w:val="left"/>
      <w:pPr>
        <w:ind w:left="720" w:hanging="360"/>
      </w:pPr>
      <w:rPr>
        <w:rFonts w:hint="default" w:ascii="Wingdings 2" w:hAnsi="Wingdings 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212689"/>
    <w:multiLevelType w:val="multilevel"/>
    <w:tmpl w:val="093A6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67F9E"/>
    <w:multiLevelType w:val="hybridMultilevel"/>
    <w:tmpl w:val="39EA1844"/>
    <w:lvl w:ilvl="0" w:tplc="CDF6F2AA">
      <w:start w:val="1"/>
      <w:numFmt w:val="bullet"/>
      <w:lvlText w:val=""/>
      <w:lvlJc w:val="left"/>
      <w:pPr>
        <w:ind w:left="502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4" w15:restartNumberingAfterBreak="0">
    <w:nsid w:val="66FD3A73"/>
    <w:multiLevelType w:val="hybridMultilevel"/>
    <w:tmpl w:val="1B9EF4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7643F7C"/>
    <w:multiLevelType w:val="hybridMultilevel"/>
    <w:tmpl w:val="6974253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3034DA"/>
    <w:multiLevelType w:val="hybridMultilevel"/>
    <w:tmpl w:val="A77E3EF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9C6BBA"/>
    <w:multiLevelType w:val="hybridMultilevel"/>
    <w:tmpl w:val="2D34ABF8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186B89"/>
    <w:multiLevelType w:val="multilevel"/>
    <w:tmpl w:val="6212A2A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3E55937"/>
    <w:multiLevelType w:val="hybridMultilevel"/>
    <w:tmpl w:val="B08EABF8"/>
    <w:lvl w:ilvl="0" w:tplc="CDF6F2AA">
      <w:start w:val="1"/>
      <w:numFmt w:val="bullet"/>
      <w:lvlText w:val="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237F93"/>
    <w:multiLevelType w:val="hybridMultilevel"/>
    <w:tmpl w:val="E3DC1C9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D07F37"/>
    <w:multiLevelType w:val="hybridMultilevel"/>
    <w:tmpl w:val="7726579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7AE2D50"/>
    <w:multiLevelType w:val="hybridMultilevel"/>
    <w:tmpl w:val="2084E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DC7E06"/>
    <w:multiLevelType w:val="multilevel"/>
    <w:tmpl w:val="EAF2EA66"/>
    <w:lvl w:ilvl="0">
      <w:numFmt w:val="bullet"/>
      <w:lvlText w:val="-"/>
      <w:lvlJc w:val="left"/>
      <w:pPr>
        <w:ind w:left="360" w:hanging="360"/>
      </w:pPr>
      <w:rPr>
        <w:rFonts w:ascii="Cambria" w:hAnsi="Cambria" w:eastAsia="Times New Roman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78E30061"/>
    <w:multiLevelType w:val="hybridMultilevel"/>
    <w:tmpl w:val="6E82FF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622032"/>
    <w:multiLevelType w:val="hybridMultilevel"/>
    <w:tmpl w:val="86BAF46A"/>
    <w:lvl w:ilvl="0" w:tplc="CDF6F2AA">
      <w:start w:val="1"/>
      <w:numFmt w:val="bullet"/>
      <w:lvlText w:val=""/>
      <w:lvlJc w:val="left"/>
      <w:pPr>
        <w:ind w:left="72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8834D8"/>
    <w:multiLevelType w:val="multilevel"/>
    <w:tmpl w:val="DB12F6CE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F176256"/>
    <w:multiLevelType w:val="hybridMultilevel"/>
    <w:tmpl w:val="AECEC5C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8366530">
    <w:abstractNumId w:val="23"/>
  </w:num>
  <w:num w:numId="2" w16cid:durableId="729889000">
    <w:abstractNumId w:val="11"/>
  </w:num>
  <w:num w:numId="3" w16cid:durableId="574826875">
    <w:abstractNumId w:val="44"/>
  </w:num>
  <w:num w:numId="4" w16cid:durableId="584152967">
    <w:abstractNumId w:val="35"/>
  </w:num>
  <w:num w:numId="5" w16cid:durableId="1564098070">
    <w:abstractNumId w:val="34"/>
  </w:num>
  <w:num w:numId="6" w16cid:durableId="1299529306">
    <w:abstractNumId w:val="26"/>
  </w:num>
  <w:num w:numId="7" w16cid:durableId="1645621218">
    <w:abstractNumId w:val="5"/>
  </w:num>
  <w:num w:numId="8" w16cid:durableId="2006085107">
    <w:abstractNumId w:val="36"/>
  </w:num>
  <w:num w:numId="9" w16cid:durableId="1001464910">
    <w:abstractNumId w:val="39"/>
  </w:num>
  <w:num w:numId="10" w16cid:durableId="192810154">
    <w:abstractNumId w:val="31"/>
  </w:num>
  <w:num w:numId="11" w16cid:durableId="1426613900">
    <w:abstractNumId w:val="45"/>
  </w:num>
  <w:num w:numId="12" w16cid:durableId="1944728966">
    <w:abstractNumId w:val="7"/>
  </w:num>
  <w:num w:numId="13" w16cid:durableId="1794715247">
    <w:abstractNumId w:val="6"/>
  </w:num>
  <w:num w:numId="14" w16cid:durableId="1271278965">
    <w:abstractNumId w:val="0"/>
  </w:num>
  <w:num w:numId="15" w16cid:durableId="433013912">
    <w:abstractNumId w:val="42"/>
  </w:num>
  <w:num w:numId="16" w16cid:durableId="1299610343">
    <w:abstractNumId w:val="24"/>
  </w:num>
  <w:num w:numId="17" w16cid:durableId="1690251478">
    <w:abstractNumId w:val="30"/>
  </w:num>
  <w:num w:numId="18" w16cid:durableId="1936327292">
    <w:abstractNumId w:val="21"/>
  </w:num>
  <w:num w:numId="19" w16cid:durableId="1117676616">
    <w:abstractNumId w:val="19"/>
  </w:num>
  <w:num w:numId="20" w16cid:durableId="150870798">
    <w:abstractNumId w:val="18"/>
  </w:num>
  <w:num w:numId="21" w16cid:durableId="334960911">
    <w:abstractNumId w:val="33"/>
  </w:num>
  <w:num w:numId="22" w16cid:durableId="2023311322">
    <w:abstractNumId w:val="9"/>
  </w:num>
  <w:num w:numId="23" w16cid:durableId="1135953875">
    <w:abstractNumId w:val="1"/>
  </w:num>
  <w:num w:numId="24" w16cid:durableId="1610310452">
    <w:abstractNumId w:val="28"/>
  </w:num>
  <w:num w:numId="25" w16cid:durableId="1351033526">
    <w:abstractNumId w:val="3"/>
  </w:num>
  <w:num w:numId="26" w16cid:durableId="145319632">
    <w:abstractNumId w:val="20"/>
  </w:num>
  <w:num w:numId="27" w16cid:durableId="1005210110">
    <w:abstractNumId w:val="47"/>
  </w:num>
  <w:num w:numId="28" w16cid:durableId="315033368">
    <w:abstractNumId w:val="37"/>
  </w:num>
  <w:num w:numId="29" w16cid:durableId="1189610336">
    <w:abstractNumId w:val="27"/>
  </w:num>
  <w:num w:numId="30" w16cid:durableId="1691839132">
    <w:abstractNumId w:val="22"/>
  </w:num>
  <w:num w:numId="31" w16cid:durableId="1394816408">
    <w:abstractNumId w:val="16"/>
  </w:num>
  <w:num w:numId="32" w16cid:durableId="1413508520">
    <w:abstractNumId w:val="14"/>
  </w:num>
  <w:num w:numId="33" w16cid:durableId="2054426250">
    <w:abstractNumId w:val="41"/>
  </w:num>
  <w:num w:numId="34" w16cid:durableId="2067870806">
    <w:abstractNumId w:val="13"/>
  </w:num>
  <w:num w:numId="35" w16cid:durableId="1318337390">
    <w:abstractNumId w:val="8"/>
  </w:num>
  <w:num w:numId="36" w16cid:durableId="295571510">
    <w:abstractNumId w:val="40"/>
  </w:num>
  <w:num w:numId="37" w16cid:durableId="383215700">
    <w:abstractNumId w:val="46"/>
  </w:num>
  <w:num w:numId="38" w16cid:durableId="1117601193">
    <w:abstractNumId w:val="43"/>
  </w:num>
  <w:num w:numId="39" w16cid:durableId="1108624644">
    <w:abstractNumId w:val="12"/>
  </w:num>
  <w:num w:numId="40" w16cid:durableId="290594949">
    <w:abstractNumId w:val="15"/>
  </w:num>
  <w:num w:numId="41" w16cid:durableId="1123381306">
    <w:abstractNumId w:val="29"/>
  </w:num>
  <w:num w:numId="42" w16cid:durableId="1079063611">
    <w:abstractNumId w:val="38"/>
  </w:num>
  <w:num w:numId="43" w16cid:durableId="1833792001">
    <w:abstractNumId w:val="32"/>
  </w:num>
  <w:num w:numId="44" w16cid:durableId="1329594619">
    <w:abstractNumId w:val="10"/>
  </w:num>
  <w:num w:numId="45" w16cid:durableId="1740860839">
    <w:abstractNumId w:val="25"/>
  </w:num>
  <w:num w:numId="46" w16cid:durableId="1473132462">
    <w:abstractNumId w:val="17"/>
  </w:num>
  <w:num w:numId="47" w16cid:durableId="1475294971">
    <w:abstractNumId w:val="2"/>
  </w:num>
  <w:num w:numId="48" w16cid:durableId="654341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AC"/>
    <w:rsid w:val="00002491"/>
    <w:rsid w:val="000103D8"/>
    <w:rsid w:val="00013E81"/>
    <w:rsid w:val="00045195"/>
    <w:rsid w:val="00050CA0"/>
    <w:rsid w:val="00086516"/>
    <w:rsid w:val="000D51B8"/>
    <w:rsid w:val="000E3451"/>
    <w:rsid w:val="000F06E0"/>
    <w:rsid w:val="000F66B4"/>
    <w:rsid w:val="00124340"/>
    <w:rsid w:val="00136C4A"/>
    <w:rsid w:val="0014314D"/>
    <w:rsid w:val="0014718C"/>
    <w:rsid w:val="00151776"/>
    <w:rsid w:val="001614FD"/>
    <w:rsid w:val="00173AAA"/>
    <w:rsid w:val="001A39A7"/>
    <w:rsid w:val="001A4467"/>
    <w:rsid w:val="001D7CB7"/>
    <w:rsid w:val="001F18EC"/>
    <w:rsid w:val="001F4320"/>
    <w:rsid w:val="001F5364"/>
    <w:rsid w:val="0020753F"/>
    <w:rsid w:val="00214C69"/>
    <w:rsid w:val="0021556C"/>
    <w:rsid w:val="00216FB4"/>
    <w:rsid w:val="002205AB"/>
    <w:rsid w:val="002236C7"/>
    <w:rsid w:val="0022487A"/>
    <w:rsid w:val="00225352"/>
    <w:rsid w:val="002271E2"/>
    <w:rsid w:val="00242F63"/>
    <w:rsid w:val="0025220D"/>
    <w:rsid w:val="0025402D"/>
    <w:rsid w:val="00257B4C"/>
    <w:rsid w:val="00281EF8"/>
    <w:rsid w:val="00287AEE"/>
    <w:rsid w:val="002972A9"/>
    <w:rsid w:val="002A38AC"/>
    <w:rsid w:val="002A7611"/>
    <w:rsid w:val="002B2CF8"/>
    <w:rsid w:val="002D63BB"/>
    <w:rsid w:val="002E2CA0"/>
    <w:rsid w:val="002F7AA4"/>
    <w:rsid w:val="003162F2"/>
    <w:rsid w:val="00317392"/>
    <w:rsid w:val="00322373"/>
    <w:rsid w:val="0032453D"/>
    <w:rsid w:val="00324617"/>
    <w:rsid w:val="003251D3"/>
    <w:rsid w:val="00332D52"/>
    <w:rsid w:val="00354C02"/>
    <w:rsid w:val="00357005"/>
    <w:rsid w:val="00363A5B"/>
    <w:rsid w:val="00365D9C"/>
    <w:rsid w:val="00382CA5"/>
    <w:rsid w:val="003B74F1"/>
    <w:rsid w:val="003C36A9"/>
    <w:rsid w:val="003C3C12"/>
    <w:rsid w:val="003C7065"/>
    <w:rsid w:val="003C7678"/>
    <w:rsid w:val="003E3430"/>
    <w:rsid w:val="003E3D50"/>
    <w:rsid w:val="003E4B5D"/>
    <w:rsid w:val="004130C7"/>
    <w:rsid w:val="00423110"/>
    <w:rsid w:val="004416EF"/>
    <w:rsid w:val="00442019"/>
    <w:rsid w:val="004516FC"/>
    <w:rsid w:val="00451C85"/>
    <w:rsid w:val="004566C7"/>
    <w:rsid w:val="0046182E"/>
    <w:rsid w:val="00463A82"/>
    <w:rsid w:val="004700BD"/>
    <w:rsid w:val="0048434B"/>
    <w:rsid w:val="00492919"/>
    <w:rsid w:val="004A0D03"/>
    <w:rsid w:val="004D53D6"/>
    <w:rsid w:val="004E2C8D"/>
    <w:rsid w:val="004F4F38"/>
    <w:rsid w:val="00513B50"/>
    <w:rsid w:val="00515E36"/>
    <w:rsid w:val="00521F5F"/>
    <w:rsid w:val="005230F3"/>
    <w:rsid w:val="00535565"/>
    <w:rsid w:val="00542ED4"/>
    <w:rsid w:val="00556DF7"/>
    <w:rsid w:val="00560C8C"/>
    <w:rsid w:val="0056393D"/>
    <w:rsid w:val="0057583F"/>
    <w:rsid w:val="005814DB"/>
    <w:rsid w:val="00587E9E"/>
    <w:rsid w:val="005909C0"/>
    <w:rsid w:val="005929BC"/>
    <w:rsid w:val="005A3842"/>
    <w:rsid w:val="005B0C6A"/>
    <w:rsid w:val="005C0A53"/>
    <w:rsid w:val="005C2082"/>
    <w:rsid w:val="005D08C6"/>
    <w:rsid w:val="005D1BA3"/>
    <w:rsid w:val="005E4F07"/>
    <w:rsid w:val="00607A7E"/>
    <w:rsid w:val="00626970"/>
    <w:rsid w:val="00636272"/>
    <w:rsid w:val="006370AC"/>
    <w:rsid w:val="0064022E"/>
    <w:rsid w:val="00650F7F"/>
    <w:rsid w:val="00651222"/>
    <w:rsid w:val="00671BDB"/>
    <w:rsid w:val="006750F4"/>
    <w:rsid w:val="006A2D24"/>
    <w:rsid w:val="006A521E"/>
    <w:rsid w:val="006E0098"/>
    <w:rsid w:val="006E5E87"/>
    <w:rsid w:val="0071086A"/>
    <w:rsid w:val="007214E4"/>
    <w:rsid w:val="0072209A"/>
    <w:rsid w:val="00725C9A"/>
    <w:rsid w:val="0073656B"/>
    <w:rsid w:val="007400FD"/>
    <w:rsid w:val="007542CF"/>
    <w:rsid w:val="00766B9D"/>
    <w:rsid w:val="00772EF1"/>
    <w:rsid w:val="007900A4"/>
    <w:rsid w:val="007931A6"/>
    <w:rsid w:val="00795BDC"/>
    <w:rsid w:val="007C1AEA"/>
    <w:rsid w:val="007C2159"/>
    <w:rsid w:val="007D4908"/>
    <w:rsid w:val="007F0EAE"/>
    <w:rsid w:val="007F3EC7"/>
    <w:rsid w:val="00800C36"/>
    <w:rsid w:val="00811B76"/>
    <w:rsid w:val="00812962"/>
    <w:rsid w:val="00821A11"/>
    <w:rsid w:val="00821C7D"/>
    <w:rsid w:val="00834D71"/>
    <w:rsid w:val="00843146"/>
    <w:rsid w:val="00845DEB"/>
    <w:rsid w:val="00845FAD"/>
    <w:rsid w:val="008475BE"/>
    <w:rsid w:val="00850506"/>
    <w:rsid w:val="00853462"/>
    <w:rsid w:val="00863DBD"/>
    <w:rsid w:val="00892EAE"/>
    <w:rsid w:val="0089588A"/>
    <w:rsid w:val="00895CE4"/>
    <w:rsid w:val="008A5834"/>
    <w:rsid w:val="008D17C5"/>
    <w:rsid w:val="008D232B"/>
    <w:rsid w:val="008D6A06"/>
    <w:rsid w:val="008F0B40"/>
    <w:rsid w:val="00905BF5"/>
    <w:rsid w:val="00905C25"/>
    <w:rsid w:val="009202C6"/>
    <w:rsid w:val="0096088A"/>
    <w:rsid w:val="00970813"/>
    <w:rsid w:val="0098350B"/>
    <w:rsid w:val="009950D6"/>
    <w:rsid w:val="009A5250"/>
    <w:rsid w:val="009B38B4"/>
    <w:rsid w:val="009C4F92"/>
    <w:rsid w:val="009D3EA9"/>
    <w:rsid w:val="009F458F"/>
    <w:rsid w:val="009F5722"/>
    <w:rsid w:val="00A71B19"/>
    <w:rsid w:val="00A82646"/>
    <w:rsid w:val="00AD6010"/>
    <w:rsid w:val="00AE014F"/>
    <w:rsid w:val="00AE5DAE"/>
    <w:rsid w:val="00AF4F5E"/>
    <w:rsid w:val="00B05DF9"/>
    <w:rsid w:val="00B12707"/>
    <w:rsid w:val="00B20FC6"/>
    <w:rsid w:val="00B35623"/>
    <w:rsid w:val="00B459A7"/>
    <w:rsid w:val="00B54D04"/>
    <w:rsid w:val="00B558DC"/>
    <w:rsid w:val="00B6139C"/>
    <w:rsid w:val="00B753B6"/>
    <w:rsid w:val="00B82F64"/>
    <w:rsid w:val="00B914F3"/>
    <w:rsid w:val="00BB2944"/>
    <w:rsid w:val="00BB79B5"/>
    <w:rsid w:val="00BC1262"/>
    <w:rsid w:val="00BC1D97"/>
    <w:rsid w:val="00BC4F18"/>
    <w:rsid w:val="00BE6115"/>
    <w:rsid w:val="00BF3CB6"/>
    <w:rsid w:val="00C2486C"/>
    <w:rsid w:val="00C347F2"/>
    <w:rsid w:val="00C63ADC"/>
    <w:rsid w:val="00CA33CC"/>
    <w:rsid w:val="00CB0DE9"/>
    <w:rsid w:val="00CB7204"/>
    <w:rsid w:val="00CC24C3"/>
    <w:rsid w:val="00CD0DA2"/>
    <w:rsid w:val="00CD7D55"/>
    <w:rsid w:val="00CE1FFA"/>
    <w:rsid w:val="00CF5E87"/>
    <w:rsid w:val="00D27AB7"/>
    <w:rsid w:val="00D305ED"/>
    <w:rsid w:val="00D43C96"/>
    <w:rsid w:val="00D4583D"/>
    <w:rsid w:val="00D523DE"/>
    <w:rsid w:val="00D80C25"/>
    <w:rsid w:val="00DA1E1D"/>
    <w:rsid w:val="00DA714A"/>
    <w:rsid w:val="00DA73A4"/>
    <w:rsid w:val="00DB6828"/>
    <w:rsid w:val="00DB6C63"/>
    <w:rsid w:val="00DC1E8D"/>
    <w:rsid w:val="00DC3AAC"/>
    <w:rsid w:val="00DD4093"/>
    <w:rsid w:val="00DE3AE4"/>
    <w:rsid w:val="00DE4EF0"/>
    <w:rsid w:val="00DF647C"/>
    <w:rsid w:val="00E00F6B"/>
    <w:rsid w:val="00E072DB"/>
    <w:rsid w:val="00E11A2F"/>
    <w:rsid w:val="00E1521F"/>
    <w:rsid w:val="00E220FB"/>
    <w:rsid w:val="00E35BC9"/>
    <w:rsid w:val="00E414B7"/>
    <w:rsid w:val="00E75188"/>
    <w:rsid w:val="00E825F3"/>
    <w:rsid w:val="00E82B5E"/>
    <w:rsid w:val="00E86EB2"/>
    <w:rsid w:val="00EA0ADD"/>
    <w:rsid w:val="00EB02E9"/>
    <w:rsid w:val="00EC6D9F"/>
    <w:rsid w:val="00ED059B"/>
    <w:rsid w:val="00ED253E"/>
    <w:rsid w:val="00ED2DF7"/>
    <w:rsid w:val="00EF3817"/>
    <w:rsid w:val="00EF429C"/>
    <w:rsid w:val="00EF5244"/>
    <w:rsid w:val="00F00E36"/>
    <w:rsid w:val="00F07A3A"/>
    <w:rsid w:val="00F24F05"/>
    <w:rsid w:val="00F45566"/>
    <w:rsid w:val="00F5055C"/>
    <w:rsid w:val="00F5615F"/>
    <w:rsid w:val="00F57B07"/>
    <w:rsid w:val="00F60857"/>
    <w:rsid w:val="00F64687"/>
    <w:rsid w:val="00F922AF"/>
    <w:rsid w:val="00FA09E3"/>
    <w:rsid w:val="00FA6537"/>
    <w:rsid w:val="00FB5B57"/>
    <w:rsid w:val="00FC714F"/>
    <w:rsid w:val="028C2DA6"/>
    <w:rsid w:val="02EE23A0"/>
    <w:rsid w:val="0744FE92"/>
    <w:rsid w:val="08CDF215"/>
    <w:rsid w:val="0AA65B7C"/>
    <w:rsid w:val="27E1AC2E"/>
    <w:rsid w:val="33AA953C"/>
    <w:rsid w:val="35D4ABE7"/>
    <w:rsid w:val="3923754D"/>
    <w:rsid w:val="3D0E96C9"/>
    <w:rsid w:val="48D2D2B4"/>
    <w:rsid w:val="498542DB"/>
    <w:rsid w:val="4FDCDD98"/>
    <w:rsid w:val="500070C3"/>
    <w:rsid w:val="6A55E2CF"/>
    <w:rsid w:val="6AAF1796"/>
    <w:rsid w:val="6CA66DB3"/>
    <w:rsid w:val="6D9A3985"/>
    <w:rsid w:val="6F7911C4"/>
    <w:rsid w:val="795554CE"/>
    <w:rsid w:val="7E59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D2621"/>
  <w15:docId w15:val="{F8D963D8-B04C-224A-A6FE-C93B09F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115"/>
    <w:pPr>
      <w:spacing w:after="200" w:line="276" w:lineRule="auto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753F"/>
    <w:pPr>
      <w:ind w:left="720"/>
      <w:contextualSpacing/>
    </w:pPr>
  </w:style>
  <w:style w:type="paragraph" w:styleId="NoSpacing">
    <w:name w:val="No Spacing"/>
    <w:uiPriority w:val="1"/>
    <w:qFormat/>
    <w:rsid w:val="00607A7E"/>
    <w:rPr>
      <w:rFonts w:eastAsiaTheme="minorEastAsia"/>
      <w:sz w:val="22"/>
      <w:szCs w:val="22"/>
      <w:lang w:val="en-GB" w:eastAsia="en-GB"/>
    </w:rPr>
  </w:style>
  <w:style w:type="paragraph" w:styleId="NormalWeb">
    <w:name w:val="Normal (Web)"/>
    <w:basedOn w:val="Normal"/>
    <w:unhideWhenUsed/>
    <w:rsid w:val="008F0B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LFO25" w:customStyle="1">
    <w:name w:val="LFO25"/>
    <w:basedOn w:val="NoList"/>
    <w:rsid w:val="0072209A"/>
    <w:pPr>
      <w:numPr>
        <w:numId w:val="37"/>
      </w:numPr>
    </w:pPr>
  </w:style>
  <w:style w:type="table" w:styleId="TableGrid">
    <w:name w:val="Table Grid"/>
    <w:basedOn w:val="TableNormal"/>
    <w:uiPriority w:val="39"/>
    <w:rsid w:val="00F57B07"/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57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AE01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14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01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14F"/>
    <w:rPr>
      <w:sz w:val="22"/>
      <w:szCs w:val="22"/>
      <w:lang w:val="en-GB"/>
    </w:rPr>
  </w:style>
  <w:style w:type="paragraph" w:styleId="paragraph" w:customStyle="1">
    <w:name w:val="paragraph"/>
    <w:basedOn w:val="Normal"/>
    <w:rsid w:val="00332D52"/>
    <w:pPr>
      <w:autoSpaceDN w:val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3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Rachel Cameron</lastModifiedBy>
  <revision>3</revision>
  <lastPrinted>2020-09-22T08:43:00.0000000Z</lastPrinted>
  <dcterms:created xsi:type="dcterms:W3CDTF">2025-04-02T16:45:00.0000000Z</dcterms:created>
  <dcterms:modified xsi:type="dcterms:W3CDTF">2025-04-29T08:02:13.4419803Z</dcterms:modified>
</coreProperties>
</file>